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5C9E" w:rsidRPr="00B95C9E" w:rsidRDefault="00B95C9E" w:rsidP="00B95C9E">
      <w:pPr>
        <w:widowControl/>
        <w:jc w:val="center"/>
        <w:rPr>
          <w:rFonts w:ascii="ＭＳ Ｐゴシック" w:eastAsia="ＭＳ Ｐゴシック" w:hAnsi="ＭＳ Ｐゴシック" w:cs="ＭＳ Ｐゴシック"/>
          <w:kern w:val="0"/>
          <w:sz w:val="24"/>
        </w:rPr>
      </w:pPr>
      <w:bookmarkStart w:id="0" w:name="_GoBack"/>
      <w:bookmarkEnd w:id="0"/>
      <w:r w:rsidRPr="00B95C9E">
        <w:rPr>
          <w:rFonts w:ascii="Arial" w:eastAsia="ＭＳ Ｐゴシック" w:hAnsi="Arial" w:cs="Arial"/>
          <w:b/>
          <w:bCs/>
          <w:color w:val="000000"/>
          <w:kern w:val="0"/>
          <w:sz w:val="26"/>
          <w:szCs w:val="26"/>
        </w:rPr>
        <w:t>クエチアピン坐剤の使用について</w:t>
      </w:r>
    </w:p>
    <w:p w:rsidR="00B95C9E" w:rsidRPr="00B95C9E" w:rsidRDefault="00B95C9E" w:rsidP="00B95C9E">
      <w:pPr>
        <w:widowControl/>
        <w:jc w:val="left"/>
        <w:rPr>
          <w:rFonts w:ascii="ＭＳ Ｐゴシック" w:eastAsia="ＭＳ Ｐゴシック" w:hAnsi="ＭＳ Ｐゴシック" w:cs="ＭＳ Ｐゴシック"/>
          <w:kern w:val="0"/>
          <w:sz w:val="24"/>
        </w:rPr>
      </w:pPr>
    </w:p>
    <w:p w:rsidR="00B95C9E" w:rsidRPr="00B95C9E" w:rsidRDefault="00B95C9E" w:rsidP="00B95C9E">
      <w:pPr>
        <w:widowControl/>
        <w:jc w:val="left"/>
        <w:rPr>
          <w:rFonts w:ascii="ＭＳ Ｐゴシック" w:eastAsia="ＭＳ Ｐゴシック" w:hAnsi="ＭＳ Ｐゴシック" w:cs="ＭＳ Ｐゴシック"/>
          <w:kern w:val="0"/>
          <w:sz w:val="24"/>
        </w:rPr>
      </w:pPr>
      <w:r w:rsidRPr="00B95C9E">
        <w:rPr>
          <w:rFonts w:ascii="Arial" w:eastAsia="ＭＳ Ｐゴシック" w:hAnsi="Arial" w:cs="Arial"/>
          <w:color w:val="000000"/>
          <w:kern w:val="0"/>
          <w:sz w:val="22"/>
          <w:szCs w:val="22"/>
        </w:rPr>
        <w:t>当院の倫理委員会で、クエチアピン坐剤（適応外使用）の使用に関して協議し、その内容を踏まえて、院長稗田哲也はクエチアピン坐剤の使用は適当と判断いたしました。当ホームページにて情報を公開することにより、患者さん（もしくはそのご家族）から同意をいただくことの変わりとさせていただきます。使用の際には、改めて担当医師よりご説明をさせていただきます。なお、本件について同意できない場合でも診療において不利益を被ることはございません。</w:t>
      </w:r>
    </w:p>
    <w:p w:rsidR="00B95C9E" w:rsidRPr="00B95C9E" w:rsidRDefault="00B95C9E" w:rsidP="00B95C9E">
      <w:pPr>
        <w:widowControl/>
        <w:jc w:val="left"/>
        <w:rPr>
          <w:rFonts w:ascii="ＭＳ Ｐゴシック" w:eastAsia="ＭＳ Ｐゴシック" w:hAnsi="ＭＳ Ｐゴシック" w:cs="ＭＳ Ｐゴシック"/>
          <w:kern w:val="0"/>
          <w:sz w:val="24"/>
        </w:rPr>
      </w:pPr>
      <w:r w:rsidRPr="00B95C9E">
        <w:rPr>
          <w:rFonts w:ascii="Arial" w:eastAsia="ＭＳ Ｐゴシック" w:hAnsi="Arial" w:cs="Arial"/>
          <w:color w:val="000000"/>
          <w:kern w:val="0"/>
          <w:sz w:val="22"/>
          <w:szCs w:val="22"/>
        </w:rPr>
        <w:t>内容に関して、ご質問がある場合には、下記までお問い合わせください。</w:t>
      </w:r>
    </w:p>
    <w:p w:rsidR="00B95C9E" w:rsidRPr="00B95C9E" w:rsidRDefault="00B95C9E" w:rsidP="00B95C9E">
      <w:pPr>
        <w:widowControl/>
        <w:jc w:val="left"/>
        <w:rPr>
          <w:rFonts w:ascii="ＭＳ Ｐゴシック" w:eastAsia="ＭＳ Ｐゴシック" w:hAnsi="ＭＳ Ｐゴシック" w:cs="ＭＳ Ｐゴシック"/>
          <w:kern w:val="0"/>
          <w:sz w:val="24"/>
        </w:rPr>
      </w:pPr>
    </w:p>
    <w:p w:rsidR="00B95C9E" w:rsidRPr="00B95C9E" w:rsidRDefault="00B95C9E" w:rsidP="00B95C9E">
      <w:pPr>
        <w:widowControl/>
        <w:jc w:val="left"/>
        <w:rPr>
          <w:rFonts w:ascii="ＭＳ Ｐゴシック" w:eastAsia="ＭＳ Ｐゴシック" w:hAnsi="ＭＳ Ｐゴシック" w:cs="ＭＳ Ｐゴシック"/>
          <w:kern w:val="0"/>
          <w:sz w:val="24"/>
        </w:rPr>
      </w:pPr>
      <w:r w:rsidRPr="00B95C9E">
        <w:rPr>
          <w:rFonts w:ascii="Arial" w:eastAsia="ＭＳ Ｐゴシック" w:hAnsi="Arial" w:cs="Arial"/>
          <w:color w:val="000000"/>
          <w:kern w:val="0"/>
          <w:sz w:val="22"/>
          <w:szCs w:val="22"/>
        </w:rPr>
        <w:t>実施内容：経口摂取が困難</w:t>
      </w:r>
      <w:r>
        <w:rPr>
          <w:rFonts w:ascii="Arial" w:eastAsia="ＭＳ Ｐゴシック" w:hAnsi="Arial" w:cs="Arial" w:hint="eastAsia"/>
          <w:color w:val="000000"/>
          <w:kern w:val="0"/>
          <w:sz w:val="22"/>
          <w:szCs w:val="22"/>
        </w:rPr>
        <w:t>な</w:t>
      </w:r>
      <w:proofErr w:type="gramStart"/>
      <w:r>
        <w:rPr>
          <w:rFonts w:ascii="Arial" w:eastAsia="ＭＳ Ｐゴシック" w:hAnsi="Arial" w:cs="Arial" w:hint="eastAsia"/>
          <w:color w:val="000000"/>
          <w:kern w:val="0"/>
          <w:sz w:val="22"/>
          <w:szCs w:val="22"/>
        </w:rPr>
        <w:t>状態での</w:t>
      </w:r>
      <w:r w:rsidRPr="00B95C9E">
        <w:rPr>
          <w:rFonts w:ascii="Arial" w:eastAsia="ＭＳ Ｐゴシック" w:hAnsi="Arial" w:cs="Arial"/>
          <w:color w:val="000000"/>
          <w:kern w:val="0"/>
          <w:sz w:val="22"/>
          <w:szCs w:val="22"/>
        </w:rPr>
        <w:t>せん</w:t>
      </w:r>
      <w:proofErr w:type="gramEnd"/>
      <w:r w:rsidRPr="00B95C9E">
        <w:rPr>
          <w:rFonts w:ascii="Arial" w:eastAsia="ＭＳ Ｐゴシック" w:hAnsi="Arial" w:cs="Arial"/>
          <w:color w:val="000000"/>
          <w:kern w:val="0"/>
          <w:sz w:val="22"/>
          <w:szCs w:val="22"/>
        </w:rPr>
        <w:t>妄に対するクエチアピン坐剤の直腸投与</w:t>
      </w:r>
    </w:p>
    <w:p w:rsidR="00B95C9E" w:rsidRPr="00B95C9E" w:rsidRDefault="00B95C9E" w:rsidP="00B95C9E">
      <w:pPr>
        <w:widowControl/>
        <w:jc w:val="left"/>
        <w:rPr>
          <w:rFonts w:ascii="ＭＳ Ｐゴシック" w:eastAsia="ＭＳ Ｐゴシック" w:hAnsi="ＭＳ Ｐゴシック" w:cs="ＭＳ Ｐゴシック"/>
          <w:kern w:val="0"/>
          <w:sz w:val="24"/>
        </w:rPr>
      </w:pPr>
    </w:p>
    <w:p w:rsidR="00B95C9E" w:rsidRPr="00B95C9E" w:rsidRDefault="00B95C9E" w:rsidP="00B95C9E">
      <w:pPr>
        <w:widowControl/>
        <w:jc w:val="left"/>
        <w:rPr>
          <w:rFonts w:ascii="ＭＳ Ｐゴシック" w:eastAsia="ＭＳ Ｐゴシック" w:hAnsi="ＭＳ Ｐゴシック" w:cs="ＭＳ Ｐゴシック"/>
          <w:kern w:val="0"/>
          <w:sz w:val="24"/>
        </w:rPr>
      </w:pPr>
      <w:r w:rsidRPr="00B95C9E">
        <w:rPr>
          <w:rFonts w:ascii="Arial" w:eastAsia="ＭＳ Ｐゴシック" w:hAnsi="Arial" w:cs="Arial"/>
          <w:color w:val="000000"/>
          <w:kern w:val="0"/>
          <w:sz w:val="22"/>
          <w:szCs w:val="22"/>
        </w:rPr>
        <w:t>実施責任者：リラハート在宅クリニック　稗田　哲也</w:t>
      </w:r>
    </w:p>
    <w:p w:rsidR="00B95C9E" w:rsidRPr="00B95C9E" w:rsidRDefault="00B95C9E" w:rsidP="00B95C9E">
      <w:pPr>
        <w:widowControl/>
        <w:jc w:val="left"/>
        <w:rPr>
          <w:rFonts w:ascii="ＭＳ Ｐゴシック" w:eastAsia="ＭＳ Ｐゴシック" w:hAnsi="ＭＳ Ｐゴシック" w:cs="ＭＳ Ｐゴシック"/>
          <w:kern w:val="0"/>
          <w:sz w:val="24"/>
        </w:rPr>
      </w:pPr>
    </w:p>
    <w:p w:rsidR="00B95C9E" w:rsidRPr="00B95C9E" w:rsidRDefault="00B95C9E" w:rsidP="00B95C9E">
      <w:pPr>
        <w:widowControl/>
        <w:jc w:val="left"/>
        <w:rPr>
          <w:rFonts w:ascii="ＭＳ Ｐゴシック" w:eastAsia="ＭＳ Ｐゴシック" w:hAnsi="ＭＳ Ｐゴシック" w:cs="ＭＳ Ｐゴシック"/>
          <w:kern w:val="0"/>
          <w:sz w:val="24"/>
        </w:rPr>
      </w:pPr>
      <w:r w:rsidRPr="00B95C9E">
        <w:rPr>
          <w:rFonts w:ascii="Arial" w:eastAsia="ＭＳ Ｐゴシック" w:hAnsi="Arial" w:cs="Arial"/>
          <w:color w:val="000000"/>
          <w:kern w:val="0"/>
          <w:sz w:val="22"/>
          <w:szCs w:val="22"/>
        </w:rPr>
        <w:t>対象患者：経口摂取が困難で、せん妄症状を呈する患者</w:t>
      </w:r>
    </w:p>
    <w:p w:rsidR="00B95C9E" w:rsidRPr="00B95C9E" w:rsidRDefault="00B95C9E" w:rsidP="00B95C9E">
      <w:pPr>
        <w:widowControl/>
        <w:jc w:val="left"/>
        <w:rPr>
          <w:rFonts w:ascii="ＭＳ Ｐゴシック" w:eastAsia="ＭＳ Ｐゴシック" w:hAnsi="ＭＳ Ｐゴシック" w:cs="ＭＳ Ｐゴシック"/>
          <w:kern w:val="0"/>
          <w:sz w:val="24"/>
        </w:rPr>
      </w:pPr>
    </w:p>
    <w:p w:rsidR="00B95C9E" w:rsidRPr="00B95C9E" w:rsidRDefault="00B95C9E" w:rsidP="00B95C9E">
      <w:pPr>
        <w:widowControl/>
        <w:jc w:val="left"/>
        <w:rPr>
          <w:rFonts w:ascii="ＭＳ Ｐゴシック" w:eastAsia="ＭＳ Ｐゴシック" w:hAnsi="ＭＳ Ｐゴシック" w:cs="ＭＳ Ｐゴシック"/>
          <w:kern w:val="0"/>
          <w:sz w:val="24"/>
        </w:rPr>
      </w:pPr>
      <w:r w:rsidRPr="00B95C9E">
        <w:rPr>
          <w:rFonts w:ascii="Arial" w:eastAsia="ＭＳ Ｐゴシック" w:hAnsi="Arial" w:cs="Arial"/>
          <w:color w:val="000000"/>
          <w:kern w:val="0"/>
          <w:sz w:val="22"/>
          <w:szCs w:val="22"/>
        </w:rPr>
        <w:t>承認日：</w:t>
      </w:r>
      <w:r w:rsidRPr="00B95C9E">
        <w:rPr>
          <w:rFonts w:ascii="Arial" w:eastAsia="ＭＳ Ｐゴシック" w:hAnsi="Arial" w:cs="Arial"/>
          <w:color w:val="000000"/>
          <w:kern w:val="0"/>
          <w:sz w:val="22"/>
          <w:szCs w:val="22"/>
        </w:rPr>
        <w:t>2025</w:t>
      </w:r>
      <w:r w:rsidRPr="00B95C9E">
        <w:rPr>
          <w:rFonts w:ascii="Arial" w:eastAsia="ＭＳ Ｐゴシック" w:hAnsi="Arial" w:cs="Arial"/>
          <w:color w:val="000000"/>
          <w:kern w:val="0"/>
          <w:sz w:val="22"/>
          <w:szCs w:val="22"/>
        </w:rPr>
        <w:t>年</w:t>
      </w:r>
      <w:r w:rsidRPr="00B95C9E">
        <w:rPr>
          <w:rFonts w:ascii="Arial" w:eastAsia="ＭＳ Ｐゴシック" w:hAnsi="Arial" w:cs="Arial"/>
          <w:color w:val="000000"/>
          <w:kern w:val="0"/>
          <w:sz w:val="22"/>
          <w:szCs w:val="22"/>
        </w:rPr>
        <w:t>9</w:t>
      </w:r>
      <w:r w:rsidRPr="00B95C9E">
        <w:rPr>
          <w:rFonts w:ascii="Arial" w:eastAsia="ＭＳ Ｐゴシック" w:hAnsi="Arial" w:cs="Arial"/>
          <w:color w:val="000000"/>
          <w:kern w:val="0"/>
          <w:sz w:val="22"/>
          <w:szCs w:val="22"/>
        </w:rPr>
        <w:t>月</w:t>
      </w:r>
      <w:r w:rsidRPr="00B95C9E">
        <w:rPr>
          <w:rFonts w:ascii="Arial" w:eastAsia="ＭＳ Ｐゴシック" w:hAnsi="Arial" w:cs="Arial"/>
          <w:color w:val="000000"/>
          <w:kern w:val="0"/>
          <w:sz w:val="22"/>
          <w:szCs w:val="22"/>
        </w:rPr>
        <w:t>10</w:t>
      </w:r>
      <w:r w:rsidRPr="00B95C9E">
        <w:rPr>
          <w:rFonts w:ascii="Arial" w:eastAsia="ＭＳ Ｐゴシック" w:hAnsi="Arial" w:cs="Arial"/>
          <w:color w:val="000000"/>
          <w:kern w:val="0"/>
          <w:sz w:val="22"/>
          <w:szCs w:val="22"/>
        </w:rPr>
        <w:t>日</w:t>
      </w:r>
    </w:p>
    <w:p w:rsidR="00B95C9E" w:rsidRPr="00B95C9E" w:rsidRDefault="00B95C9E" w:rsidP="00B95C9E">
      <w:pPr>
        <w:widowControl/>
        <w:jc w:val="left"/>
        <w:rPr>
          <w:rFonts w:ascii="ＭＳ Ｐゴシック" w:eastAsia="ＭＳ Ｐゴシック" w:hAnsi="ＭＳ Ｐゴシック" w:cs="ＭＳ Ｐゴシック"/>
          <w:kern w:val="0"/>
          <w:sz w:val="24"/>
        </w:rPr>
      </w:pPr>
    </w:p>
    <w:p w:rsidR="00B95C9E" w:rsidRPr="00B95C9E" w:rsidRDefault="00B95C9E" w:rsidP="00B95C9E">
      <w:pPr>
        <w:widowControl/>
        <w:jc w:val="left"/>
        <w:rPr>
          <w:rFonts w:ascii="ＭＳ Ｐゴシック" w:eastAsia="ＭＳ Ｐゴシック" w:hAnsi="ＭＳ Ｐゴシック" w:cs="ＭＳ Ｐゴシック"/>
          <w:kern w:val="0"/>
          <w:sz w:val="24"/>
        </w:rPr>
      </w:pPr>
      <w:r w:rsidRPr="00B95C9E">
        <w:rPr>
          <w:rFonts w:ascii="Arial" w:eastAsia="ＭＳ Ｐゴシック" w:hAnsi="Arial" w:cs="Arial"/>
          <w:color w:val="000000"/>
          <w:kern w:val="0"/>
          <w:sz w:val="22"/>
          <w:szCs w:val="22"/>
        </w:rPr>
        <w:t>概要：</w:t>
      </w:r>
    </w:p>
    <w:p w:rsidR="00B95C9E" w:rsidRPr="00B95C9E" w:rsidRDefault="00B95C9E" w:rsidP="00B95C9E">
      <w:pPr>
        <w:widowControl/>
        <w:jc w:val="left"/>
        <w:rPr>
          <w:rFonts w:ascii="ＭＳ Ｐゴシック" w:eastAsia="ＭＳ Ｐゴシック" w:hAnsi="ＭＳ Ｐゴシック" w:cs="ＭＳ Ｐゴシック"/>
          <w:kern w:val="0"/>
          <w:sz w:val="24"/>
        </w:rPr>
      </w:pPr>
      <w:r w:rsidRPr="00B95C9E">
        <w:rPr>
          <w:rFonts w:ascii="Arial" w:eastAsia="ＭＳ Ｐゴシック" w:hAnsi="Arial" w:cs="Arial"/>
          <w:color w:val="000000"/>
          <w:kern w:val="0"/>
          <w:sz w:val="22"/>
          <w:szCs w:val="22"/>
        </w:rPr>
        <w:t xml:space="preserve">　【目的・意義】</w:t>
      </w:r>
    </w:p>
    <w:p w:rsidR="00B95C9E" w:rsidRPr="00B95C9E" w:rsidRDefault="00B95C9E" w:rsidP="00B95C9E">
      <w:pPr>
        <w:widowControl/>
        <w:jc w:val="left"/>
        <w:rPr>
          <w:rFonts w:ascii="ＭＳ Ｐゴシック" w:eastAsia="ＭＳ Ｐゴシック" w:hAnsi="ＭＳ Ｐゴシック" w:cs="ＭＳ Ｐゴシック"/>
          <w:kern w:val="0"/>
          <w:sz w:val="24"/>
        </w:rPr>
      </w:pPr>
      <w:r w:rsidRPr="00B95C9E">
        <w:rPr>
          <w:rFonts w:ascii="Arial" w:eastAsia="ＭＳ Ｐゴシック" w:hAnsi="Arial" w:cs="Arial"/>
          <w:color w:val="000000"/>
          <w:kern w:val="0"/>
          <w:sz w:val="22"/>
          <w:szCs w:val="22"/>
        </w:rPr>
        <w:t xml:space="preserve">　病状進行や体力の低下により、様々な場面にせん妄症状の出現が予測されます。通常クエチアピンは、経口にて接種される薬剤です。しかし、何らかの理由で経口摂取が困難な場合は、経鼻胃管を留置</w:t>
      </w:r>
      <w:proofErr w:type="gramStart"/>
      <w:r w:rsidRPr="00B95C9E">
        <w:rPr>
          <w:rFonts w:ascii="Arial" w:eastAsia="ＭＳ Ｐゴシック" w:hAnsi="Arial" w:cs="Arial"/>
          <w:color w:val="000000"/>
          <w:kern w:val="0"/>
          <w:sz w:val="22"/>
          <w:szCs w:val="22"/>
        </w:rPr>
        <w:t>したり</w:t>
      </w:r>
      <w:proofErr w:type="gramEnd"/>
      <w:r w:rsidRPr="00B95C9E">
        <w:rPr>
          <w:rFonts w:ascii="Arial" w:eastAsia="ＭＳ Ｐゴシック" w:hAnsi="Arial" w:cs="Arial"/>
          <w:color w:val="000000"/>
          <w:kern w:val="0"/>
          <w:sz w:val="22"/>
          <w:szCs w:val="22"/>
        </w:rPr>
        <w:t>、他の薬剤を注射にて投与する方法が一般的ですが、体への侵襲が大きくなります。</w:t>
      </w:r>
    </w:p>
    <w:p w:rsidR="00B95C9E" w:rsidRPr="00B95C9E" w:rsidRDefault="00B95C9E" w:rsidP="00B95C9E">
      <w:pPr>
        <w:widowControl/>
        <w:jc w:val="left"/>
        <w:rPr>
          <w:rFonts w:ascii="ＭＳ Ｐゴシック" w:eastAsia="ＭＳ Ｐゴシック" w:hAnsi="ＭＳ Ｐゴシック" w:cs="ＭＳ Ｐゴシック"/>
          <w:kern w:val="0"/>
          <w:sz w:val="24"/>
        </w:rPr>
      </w:pPr>
      <w:r w:rsidRPr="00B95C9E">
        <w:rPr>
          <w:rFonts w:ascii="Arial" w:eastAsia="ＭＳ Ｐゴシック" w:hAnsi="Arial" w:cs="Arial"/>
          <w:color w:val="000000"/>
          <w:kern w:val="0"/>
          <w:sz w:val="22"/>
          <w:szCs w:val="22"/>
        </w:rPr>
        <w:t xml:space="preserve">　クエチアピン坐剤は、安全に効果的に使用できることが、いくつかの文献で報告されています。クエチアピン坐剤を直腸投与することで、患者様への侵襲を少なく、せん妄の治療ができると判断しますので、その使用を認めることとします</w:t>
      </w:r>
    </w:p>
    <w:p w:rsidR="00B95C9E" w:rsidRPr="00B95C9E" w:rsidRDefault="00B95C9E" w:rsidP="00B95C9E">
      <w:pPr>
        <w:widowControl/>
        <w:jc w:val="left"/>
        <w:rPr>
          <w:rFonts w:ascii="ＭＳ Ｐゴシック" w:eastAsia="ＭＳ Ｐゴシック" w:hAnsi="ＭＳ Ｐゴシック" w:cs="ＭＳ Ｐゴシック"/>
          <w:kern w:val="0"/>
          <w:sz w:val="24"/>
        </w:rPr>
      </w:pPr>
    </w:p>
    <w:p w:rsidR="00B95C9E" w:rsidRPr="00B95C9E" w:rsidRDefault="00B95C9E" w:rsidP="00B95C9E">
      <w:pPr>
        <w:widowControl/>
        <w:jc w:val="left"/>
        <w:rPr>
          <w:rFonts w:ascii="ＭＳ Ｐゴシック" w:eastAsia="ＭＳ Ｐゴシック" w:hAnsi="ＭＳ Ｐゴシック" w:cs="ＭＳ Ｐゴシック"/>
          <w:kern w:val="0"/>
          <w:sz w:val="24"/>
        </w:rPr>
      </w:pPr>
      <w:r w:rsidRPr="00B95C9E">
        <w:rPr>
          <w:rFonts w:ascii="Arial" w:eastAsia="ＭＳ Ｐゴシック" w:hAnsi="Arial" w:cs="Arial"/>
          <w:color w:val="000000"/>
          <w:kern w:val="0"/>
          <w:sz w:val="22"/>
          <w:szCs w:val="22"/>
        </w:rPr>
        <w:t xml:space="preserve">　【調剤方法】</w:t>
      </w:r>
    </w:p>
    <w:p w:rsidR="00B95C9E" w:rsidRPr="00B95C9E" w:rsidRDefault="00B95C9E" w:rsidP="00B95C9E">
      <w:pPr>
        <w:widowControl/>
        <w:jc w:val="left"/>
        <w:rPr>
          <w:rFonts w:ascii="ＭＳ Ｐゴシック" w:eastAsia="ＭＳ Ｐゴシック" w:hAnsi="ＭＳ Ｐゴシック" w:cs="ＭＳ Ｐゴシック"/>
          <w:kern w:val="0"/>
          <w:sz w:val="24"/>
        </w:rPr>
      </w:pPr>
      <w:r w:rsidRPr="00B95C9E">
        <w:rPr>
          <w:rFonts w:ascii="Arial" w:eastAsia="ＭＳ Ｐゴシック" w:hAnsi="Arial" w:cs="Arial"/>
          <w:color w:val="000000"/>
          <w:kern w:val="0"/>
          <w:sz w:val="22"/>
          <w:szCs w:val="22"/>
        </w:rPr>
        <w:t>基剤、クエチアピン細粒等の必要な材料は、当院で入荷し、エリム薬局手稲前田店にて調剤する。調剤方法の詳細は別紙。</w:t>
      </w:r>
    </w:p>
    <w:p w:rsidR="00B95C9E" w:rsidRPr="00B95C9E" w:rsidRDefault="00B95C9E" w:rsidP="00B95C9E">
      <w:pPr>
        <w:widowControl/>
        <w:jc w:val="left"/>
        <w:rPr>
          <w:rFonts w:ascii="ＭＳ Ｐゴシック" w:eastAsia="ＭＳ Ｐゴシック" w:hAnsi="ＭＳ Ｐゴシック" w:cs="ＭＳ Ｐゴシック"/>
          <w:kern w:val="0"/>
          <w:sz w:val="24"/>
        </w:rPr>
      </w:pPr>
    </w:p>
    <w:p w:rsidR="00B95C9E" w:rsidRPr="00B95C9E" w:rsidRDefault="00B95C9E" w:rsidP="00B95C9E">
      <w:pPr>
        <w:widowControl/>
        <w:jc w:val="left"/>
        <w:rPr>
          <w:rFonts w:ascii="ＭＳ Ｐゴシック" w:eastAsia="ＭＳ Ｐゴシック" w:hAnsi="ＭＳ Ｐゴシック" w:cs="ＭＳ Ｐゴシック"/>
          <w:kern w:val="0"/>
          <w:sz w:val="24"/>
        </w:rPr>
      </w:pPr>
      <w:r w:rsidRPr="00B95C9E">
        <w:rPr>
          <w:rFonts w:ascii="Arial" w:eastAsia="ＭＳ Ｐゴシック" w:hAnsi="Arial" w:cs="Arial"/>
          <w:color w:val="000000"/>
          <w:kern w:val="0"/>
          <w:sz w:val="22"/>
          <w:szCs w:val="22"/>
        </w:rPr>
        <w:t xml:space="preserve">　【想定される不利益と対策】</w:t>
      </w:r>
    </w:p>
    <w:p w:rsidR="00B95C9E" w:rsidRPr="00B95C9E" w:rsidRDefault="00B95C9E" w:rsidP="00B95C9E">
      <w:pPr>
        <w:widowControl/>
        <w:jc w:val="left"/>
        <w:rPr>
          <w:rFonts w:ascii="ＭＳ Ｐゴシック" w:eastAsia="ＭＳ Ｐゴシック" w:hAnsi="ＭＳ Ｐゴシック" w:cs="ＭＳ Ｐゴシック"/>
          <w:kern w:val="0"/>
          <w:sz w:val="24"/>
        </w:rPr>
      </w:pPr>
      <w:r w:rsidRPr="00B95C9E">
        <w:rPr>
          <w:rFonts w:ascii="Arial" w:eastAsia="ＭＳ Ｐゴシック" w:hAnsi="Arial" w:cs="Arial"/>
          <w:color w:val="000000"/>
          <w:kern w:val="0"/>
          <w:sz w:val="22"/>
          <w:szCs w:val="22"/>
        </w:rPr>
        <w:t>クエチアピン坐剤の濃度が不均一とならないように、クエチアピン細粒</w:t>
      </w:r>
      <w:r w:rsidRPr="00B95C9E">
        <w:rPr>
          <w:rFonts w:ascii="Arial" w:eastAsia="ＭＳ Ｐゴシック" w:hAnsi="Arial" w:cs="Arial"/>
          <w:color w:val="000000"/>
          <w:kern w:val="0"/>
          <w:sz w:val="22"/>
          <w:szCs w:val="22"/>
        </w:rPr>
        <w:t>25mg</w:t>
      </w:r>
      <w:r w:rsidRPr="00B95C9E">
        <w:rPr>
          <w:rFonts w:ascii="Arial" w:eastAsia="ＭＳ Ｐゴシック" w:hAnsi="Arial" w:cs="Arial"/>
          <w:color w:val="000000"/>
          <w:kern w:val="0"/>
          <w:sz w:val="22"/>
          <w:szCs w:val="22"/>
        </w:rPr>
        <w:t>を坐薬</w:t>
      </w:r>
      <w:r w:rsidRPr="00B95C9E">
        <w:rPr>
          <w:rFonts w:ascii="Arial" w:eastAsia="ＭＳ Ｐゴシック" w:hAnsi="Arial" w:cs="Arial"/>
          <w:color w:val="000000"/>
          <w:kern w:val="0"/>
          <w:sz w:val="22"/>
          <w:szCs w:val="22"/>
        </w:rPr>
        <w:t>1</w:t>
      </w:r>
      <w:r w:rsidRPr="00B95C9E">
        <w:rPr>
          <w:rFonts w:ascii="Arial" w:eastAsia="ＭＳ Ｐゴシック" w:hAnsi="Arial" w:cs="Arial"/>
          <w:color w:val="000000"/>
          <w:kern w:val="0"/>
          <w:sz w:val="22"/>
          <w:szCs w:val="22"/>
        </w:rPr>
        <w:t>個分のコンテナに充填してから、ハードファットを充填します。そのため、不均一の可能性は極めて低いものの、過量投与とならないように、処方量を調整いたします。</w:t>
      </w:r>
    </w:p>
    <w:p w:rsidR="00B95C9E" w:rsidRPr="00B95C9E" w:rsidRDefault="00B95C9E" w:rsidP="00B95C9E">
      <w:pPr>
        <w:widowControl/>
        <w:jc w:val="left"/>
        <w:rPr>
          <w:rFonts w:ascii="ＭＳ Ｐゴシック" w:eastAsia="ＭＳ Ｐゴシック" w:hAnsi="ＭＳ Ｐゴシック" w:cs="ＭＳ Ｐゴシック"/>
          <w:kern w:val="0"/>
          <w:sz w:val="24"/>
        </w:rPr>
      </w:pPr>
      <w:r w:rsidRPr="00B95C9E">
        <w:rPr>
          <w:rFonts w:ascii="Arial" w:eastAsia="ＭＳ Ｐゴシック" w:hAnsi="Arial" w:cs="Arial"/>
          <w:color w:val="000000"/>
          <w:kern w:val="0"/>
          <w:sz w:val="22"/>
          <w:szCs w:val="22"/>
        </w:rPr>
        <w:lastRenderedPageBreak/>
        <w:t>また、使用後は対面診療、電話診療、訪問看護師の診察等を通して、薬効と副作用の有無について確認を行います。</w:t>
      </w:r>
    </w:p>
    <w:p w:rsidR="00B95C9E" w:rsidRPr="00B95C9E" w:rsidRDefault="00B95C9E" w:rsidP="00B95C9E">
      <w:pPr>
        <w:widowControl/>
        <w:spacing w:after="240"/>
        <w:jc w:val="left"/>
        <w:rPr>
          <w:rFonts w:ascii="ＭＳ Ｐゴシック" w:eastAsia="ＭＳ Ｐゴシック" w:hAnsi="ＭＳ Ｐゴシック" w:cs="ＭＳ Ｐゴシック"/>
          <w:kern w:val="0"/>
          <w:sz w:val="24"/>
        </w:rPr>
      </w:pPr>
    </w:p>
    <w:p w:rsidR="00B95C9E" w:rsidRPr="00B95C9E" w:rsidRDefault="00B95C9E" w:rsidP="00B95C9E">
      <w:pPr>
        <w:widowControl/>
        <w:jc w:val="left"/>
        <w:rPr>
          <w:rFonts w:ascii="ＭＳ Ｐゴシック" w:eastAsia="ＭＳ Ｐゴシック" w:hAnsi="ＭＳ Ｐゴシック" w:cs="ＭＳ Ｐゴシック"/>
          <w:kern w:val="0"/>
          <w:sz w:val="24"/>
        </w:rPr>
      </w:pPr>
      <w:r w:rsidRPr="00B95C9E">
        <w:rPr>
          <w:rFonts w:ascii="Arial" w:eastAsia="ＭＳ Ｐゴシック" w:hAnsi="Arial" w:cs="Arial"/>
          <w:color w:val="000000"/>
          <w:kern w:val="0"/>
          <w:sz w:val="22"/>
          <w:szCs w:val="22"/>
        </w:rPr>
        <w:t>問い合わせ先：</w:t>
      </w:r>
    </w:p>
    <w:p w:rsidR="00B95C9E" w:rsidRPr="00B95C9E" w:rsidRDefault="00B95C9E" w:rsidP="00B95C9E">
      <w:pPr>
        <w:widowControl/>
        <w:jc w:val="left"/>
        <w:rPr>
          <w:rFonts w:ascii="ＭＳ Ｐゴシック" w:eastAsia="ＭＳ Ｐゴシック" w:hAnsi="ＭＳ Ｐゴシック" w:cs="ＭＳ Ｐゴシック"/>
          <w:kern w:val="0"/>
          <w:sz w:val="24"/>
        </w:rPr>
      </w:pPr>
      <w:r w:rsidRPr="00B95C9E">
        <w:rPr>
          <w:rFonts w:ascii="Arial" w:eastAsia="ＭＳ Ｐゴシック" w:hAnsi="Arial" w:cs="Arial"/>
          <w:color w:val="000000"/>
          <w:kern w:val="0"/>
          <w:sz w:val="22"/>
          <w:szCs w:val="22"/>
        </w:rPr>
        <w:t xml:space="preserve">　〒</w:t>
      </w:r>
      <w:r w:rsidRPr="00B95C9E">
        <w:rPr>
          <w:rFonts w:ascii="Arial" w:eastAsia="ＭＳ Ｐゴシック" w:hAnsi="Arial" w:cs="Arial"/>
          <w:color w:val="000000"/>
          <w:kern w:val="0"/>
          <w:sz w:val="22"/>
          <w:szCs w:val="22"/>
        </w:rPr>
        <w:t>006−0835</w:t>
      </w:r>
    </w:p>
    <w:p w:rsidR="00B95C9E" w:rsidRPr="00B95C9E" w:rsidRDefault="00B95C9E" w:rsidP="00B95C9E">
      <w:pPr>
        <w:widowControl/>
        <w:jc w:val="left"/>
        <w:rPr>
          <w:rFonts w:ascii="ＭＳ Ｐゴシック" w:eastAsia="ＭＳ Ｐゴシック" w:hAnsi="ＭＳ Ｐゴシック" w:cs="ＭＳ Ｐゴシック"/>
          <w:kern w:val="0"/>
          <w:sz w:val="24"/>
        </w:rPr>
      </w:pPr>
      <w:r w:rsidRPr="00B95C9E">
        <w:rPr>
          <w:rFonts w:ascii="Arial" w:eastAsia="ＭＳ Ｐゴシック" w:hAnsi="Arial" w:cs="Arial"/>
          <w:color w:val="000000"/>
          <w:kern w:val="0"/>
          <w:sz w:val="22"/>
          <w:szCs w:val="22"/>
        </w:rPr>
        <w:t xml:space="preserve">　北海道札幌市手稲区曙５条</w:t>
      </w:r>
      <w:r w:rsidRPr="00B95C9E">
        <w:rPr>
          <w:rFonts w:ascii="Arial" w:eastAsia="ＭＳ Ｐゴシック" w:hAnsi="Arial" w:cs="Arial"/>
          <w:color w:val="000000"/>
          <w:kern w:val="0"/>
          <w:sz w:val="22"/>
          <w:szCs w:val="22"/>
        </w:rPr>
        <w:t>1</w:t>
      </w:r>
      <w:r w:rsidRPr="00B95C9E">
        <w:rPr>
          <w:rFonts w:ascii="Arial" w:eastAsia="ＭＳ Ｐゴシック" w:hAnsi="Arial" w:cs="Arial"/>
          <w:color w:val="000000"/>
          <w:kern w:val="0"/>
          <w:sz w:val="22"/>
          <w:szCs w:val="22"/>
        </w:rPr>
        <w:t>丁目１</w:t>
      </w:r>
      <w:r w:rsidRPr="00B95C9E">
        <w:rPr>
          <w:rFonts w:ascii="Arial" w:eastAsia="ＭＳ Ｐゴシック" w:hAnsi="Arial" w:cs="Arial"/>
          <w:color w:val="000000"/>
          <w:kern w:val="0"/>
          <w:sz w:val="22"/>
          <w:szCs w:val="22"/>
        </w:rPr>
        <w:t>−</w:t>
      </w:r>
      <w:r w:rsidRPr="00B95C9E">
        <w:rPr>
          <w:rFonts w:ascii="Arial" w:eastAsia="ＭＳ Ｐゴシック" w:hAnsi="Arial" w:cs="Arial"/>
          <w:color w:val="000000"/>
          <w:kern w:val="0"/>
          <w:sz w:val="22"/>
          <w:szCs w:val="22"/>
        </w:rPr>
        <w:t>１１</w:t>
      </w:r>
    </w:p>
    <w:p w:rsidR="00B95C9E" w:rsidRDefault="00B95C9E">
      <w:pPr>
        <w:widowControl/>
        <w:jc w:val="left"/>
        <w:rPr>
          <w:rFonts w:ascii="Arial" w:eastAsia="ＭＳ Ｐゴシック" w:hAnsi="Arial" w:cs="Arial"/>
          <w:color w:val="000000"/>
          <w:kern w:val="0"/>
          <w:sz w:val="28"/>
          <w:szCs w:val="28"/>
        </w:rPr>
      </w:pPr>
      <w:r>
        <w:rPr>
          <w:rFonts w:ascii="Arial" w:eastAsia="ＭＳ Ｐゴシック" w:hAnsi="Arial" w:cs="Arial"/>
          <w:color w:val="000000"/>
          <w:kern w:val="0"/>
          <w:sz w:val="28"/>
          <w:szCs w:val="28"/>
        </w:rPr>
        <w:br w:type="page"/>
      </w:r>
    </w:p>
    <w:p w:rsidR="00B95C9E" w:rsidRPr="00B95C9E" w:rsidRDefault="00B95C9E" w:rsidP="00B95C9E">
      <w:pPr>
        <w:widowControl/>
        <w:jc w:val="center"/>
        <w:rPr>
          <w:rFonts w:ascii="ＭＳ Ｐゴシック" w:eastAsia="ＭＳ Ｐゴシック" w:hAnsi="ＭＳ Ｐゴシック" w:cs="ＭＳ Ｐゴシック"/>
          <w:kern w:val="0"/>
          <w:sz w:val="24"/>
        </w:rPr>
      </w:pPr>
      <w:r w:rsidRPr="00B95C9E">
        <w:rPr>
          <w:rFonts w:ascii="Arial" w:eastAsia="ＭＳ Ｐゴシック" w:hAnsi="Arial" w:cs="Arial"/>
          <w:color w:val="000000"/>
          <w:kern w:val="0"/>
          <w:sz w:val="28"/>
          <w:szCs w:val="28"/>
        </w:rPr>
        <w:lastRenderedPageBreak/>
        <w:t>倫理委員会議事録</w:t>
      </w:r>
    </w:p>
    <w:p w:rsidR="00B95C9E" w:rsidRPr="00B95C9E" w:rsidRDefault="00B95C9E" w:rsidP="00B95C9E">
      <w:pPr>
        <w:widowControl/>
        <w:jc w:val="left"/>
        <w:rPr>
          <w:rFonts w:ascii="ＭＳ Ｐゴシック" w:eastAsia="ＭＳ Ｐゴシック" w:hAnsi="ＭＳ Ｐゴシック" w:cs="ＭＳ Ｐゴシック"/>
          <w:kern w:val="0"/>
          <w:sz w:val="24"/>
        </w:rPr>
      </w:pPr>
    </w:p>
    <w:p w:rsidR="00B95C9E" w:rsidRPr="00B95C9E" w:rsidRDefault="00B95C9E" w:rsidP="00B95C9E">
      <w:pPr>
        <w:widowControl/>
        <w:jc w:val="left"/>
        <w:rPr>
          <w:rFonts w:ascii="ＭＳ Ｐゴシック" w:eastAsia="ＭＳ Ｐゴシック" w:hAnsi="ＭＳ Ｐゴシック" w:cs="ＭＳ Ｐゴシック"/>
          <w:kern w:val="0"/>
          <w:sz w:val="24"/>
        </w:rPr>
      </w:pPr>
      <w:r w:rsidRPr="00B95C9E">
        <w:rPr>
          <w:rFonts w:ascii="Arial" w:eastAsia="ＭＳ Ｐゴシック" w:hAnsi="Arial" w:cs="Arial"/>
          <w:b/>
          <w:bCs/>
          <w:color w:val="000000"/>
          <w:kern w:val="0"/>
          <w:sz w:val="26"/>
          <w:szCs w:val="26"/>
        </w:rPr>
        <w:t>構成メンバー</w:t>
      </w:r>
      <w:r w:rsidRPr="00B95C9E">
        <w:rPr>
          <w:rFonts w:ascii="Arial" w:eastAsia="ＭＳ Ｐゴシック" w:hAnsi="Arial" w:cs="Arial"/>
          <w:color w:val="000000"/>
          <w:kern w:val="0"/>
          <w:sz w:val="22"/>
          <w:szCs w:val="22"/>
        </w:rPr>
        <w:t>：</w:t>
      </w:r>
      <w:r w:rsidRPr="00B95C9E">
        <w:rPr>
          <w:rFonts w:ascii="Segoe UI Symbol" w:eastAsia="ＭＳ Ｐゴシック" w:hAnsi="Segoe UI Symbol" w:cs="Segoe UI Symbol"/>
          <w:color w:val="000000"/>
          <w:kern w:val="0"/>
          <w:sz w:val="22"/>
          <w:szCs w:val="22"/>
        </w:rPr>
        <w:t>◎</w:t>
      </w:r>
      <w:r w:rsidRPr="00B95C9E">
        <w:rPr>
          <w:rFonts w:ascii="Arial" w:eastAsia="ＭＳ Ｐゴシック" w:hAnsi="Arial" w:cs="Arial"/>
          <w:color w:val="000000"/>
          <w:kern w:val="0"/>
          <w:sz w:val="22"/>
          <w:szCs w:val="22"/>
        </w:rPr>
        <w:t>稗田哲也、医師・看護師</w:t>
      </w:r>
    </w:p>
    <w:p w:rsidR="00B95C9E" w:rsidRPr="00B95C9E" w:rsidRDefault="00B95C9E" w:rsidP="00B95C9E">
      <w:pPr>
        <w:widowControl/>
        <w:jc w:val="left"/>
        <w:rPr>
          <w:rFonts w:ascii="ＭＳ Ｐゴシック" w:eastAsia="ＭＳ Ｐゴシック" w:hAnsi="ＭＳ Ｐゴシック" w:cs="ＭＳ Ｐゴシック"/>
          <w:kern w:val="0"/>
          <w:sz w:val="24"/>
        </w:rPr>
      </w:pPr>
    </w:p>
    <w:p w:rsidR="00B95C9E" w:rsidRPr="00B95C9E" w:rsidRDefault="00B95C9E" w:rsidP="00B95C9E">
      <w:pPr>
        <w:widowControl/>
        <w:jc w:val="left"/>
        <w:rPr>
          <w:rFonts w:ascii="ＭＳ Ｐゴシック" w:eastAsia="ＭＳ Ｐゴシック" w:hAnsi="ＭＳ Ｐゴシック" w:cs="ＭＳ Ｐゴシック"/>
          <w:kern w:val="0"/>
          <w:sz w:val="24"/>
        </w:rPr>
      </w:pPr>
      <w:r w:rsidRPr="00B95C9E">
        <w:rPr>
          <w:rFonts w:ascii="Arial" w:eastAsia="ＭＳ Ｐゴシック" w:hAnsi="Arial" w:cs="Arial"/>
          <w:b/>
          <w:bCs/>
          <w:color w:val="000000"/>
          <w:kern w:val="0"/>
          <w:sz w:val="26"/>
          <w:szCs w:val="26"/>
        </w:rPr>
        <w:t>出席者</w:t>
      </w:r>
      <w:r w:rsidRPr="00B95C9E">
        <w:rPr>
          <w:rFonts w:ascii="Arial" w:eastAsia="ＭＳ Ｐゴシック" w:hAnsi="Arial" w:cs="Arial"/>
          <w:color w:val="000000"/>
          <w:kern w:val="0"/>
          <w:sz w:val="22"/>
          <w:szCs w:val="22"/>
        </w:rPr>
        <w:t>；同上</w:t>
      </w:r>
    </w:p>
    <w:p w:rsidR="00B95C9E" w:rsidRPr="00B95C9E" w:rsidRDefault="00B95C9E" w:rsidP="00B95C9E">
      <w:pPr>
        <w:widowControl/>
        <w:jc w:val="left"/>
        <w:rPr>
          <w:rFonts w:ascii="ＭＳ Ｐゴシック" w:eastAsia="ＭＳ Ｐゴシック" w:hAnsi="ＭＳ Ｐゴシック" w:cs="ＭＳ Ｐゴシック"/>
          <w:kern w:val="0"/>
          <w:sz w:val="24"/>
        </w:rPr>
      </w:pPr>
    </w:p>
    <w:p w:rsidR="00B95C9E" w:rsidRPr="00B95C9E" w:rsidRDefault="00B95C9E" w:rsidP="00B95C9E">
      <w:pPr>
        <w:widowControl/>
        <w:jc w:val="left"/>
        <w:rPr>
          <w:rFonts w:ascii="ＭＳ Ｐゴシック" w:eastAsia="ＭＳ Ｐゴシック" w:hAnsi="ＭＳ Ｐゴシック" w:cs="ＭＳ Ｐゴシック"/>
          <w:kern w:val="0"/>
          <w:sz w:val="24"/>
        </w:rPr>
      </w:pPr>
      <w:r w:rsidRPr="00B95C9E">
        <w:rPr>
          <w:rFonts w:ascii="Arial" w:eastAsia="ＭＳ Ｐゴシック" w:hAnsi="Arial" w:cs="Arial"/>
          <w:b/>
          <w:bCs/>
          <w:color w:val="000000"/>
          <w:kern w:val="0"/>
          <w:sz w:val="26"/>
          <w:szCs w:val="26"/>
        </w:rPr>
        <w:t>議題</w:t>
      </w:r>
      <w:r w:rsidRPr="00B95C9E">
        <w:rPr>
          <w:rFonts w:ascii="Arial" w:eastAsia="ＭＳ Ｐゴシック" w:hAnsi="Arial" w:cs="Arial"/>
          <w:color w:val="000000"/>
          <w:kern w:val="0"/>
          <w:sz w:val="22"/>
          <w:szCs w:val="22"/>
        </w:rPr>
        <w:t>：クエチアピン坐剤の投与必要性と安全性について</w:t>
      </w:r>
    </w:p>
    <w:p w:rsidR="00B95C9E" w:rsidRPr="00B95C9E" w:rsidRDefault="00B95C9E" w:rsidP="00B95C9E">
      <w:pPr>
        <w:widowControl/>
        <w:spacing w:before="280" w:after="80"/>
        <w:jc w:val="left"/>
        <w:outlineLvl w:val="2"/>
        <w:rPr>
          <w:rFonts w:ascii="ＭＳ Ｐゴシック" w:eastAsia="ＭＳ Ｐゴシック" w:hAnsi="ＭＳ Ｐゴシック" w:cs="ＭＳ Ｐゴシック"/>
          <w:b/>
          <w:bCs/>
          <w:kern w:val="0"/>
          <w:sz w:val="27"/>
          <w:szCs w:val="27"/>
        </w:rPr>
      </w:pPr>
      <w:r w:rsidRPr="00B95C9E">
        <w:rPr>
          <w:rFonts w:ascii="Arial" w:eastAsia="ＭＳ Ｐゴシック" w:hAnsi="Arial" w:cs="Arial"/>
          <w:b/>
          <w:bCs/>
          <w:color w:val="000000"/>
          <w:kern w:val="0"/>
          <w:sz w:val="26"/>
          <w:szCs w:val="26"/>
        </w:rPr>
        <w:t>背景</w:t>
      </w:r>
    </w:p>
    <w:p w:rsidR="00B95C9E" w:rsidRPr="00B95C9E" w:rsidRDefault="00B95C9E" w:rsidP="00B95C9E">
      <w:pPr>
        <w:widowControl/>
        <w:spacing w:before="240" w:after="240"/>
        <w:jc w:val="left"/>
        <w:rPr>
          <w:rFonts w:ascii="ＭＳ Ｐゴシック" w:eastAsia="ＭＳ Ｐゴシック" w:hAnsi="ＭＳ Ｐゴシック" w:cs="ＭＳ Ｐゴシック"/>
          <w:kern w:val="0"/>
          <w:sz w:val="24"/>
        </w:rPr>
      </w:pPr>
      <w:r w:rsidRPr="00B95C9E">
        <w:rPr>
          <w:rFonts w:ascii="Arial" w:eastAsia="ＭＳ Ｐゴシック" w:hAnsi="Arial" w:cs="Arial"/>
          <w:color w:val="000000"/>
          <w:kern w:val="0"/>
          <w:sz w:val="22"/>
          <w:szCs w:val="22"/>
        </w:rPr>
        <w:t>末期癌、呼吸器疾患、心疾患、老衰などの終末期には、経口摂取が困難となり、せん妄を呈する症例が少なくない。</w:t>
      </w:r>
      <w:r w:rsidRPr="00B95C9E">
        <w:rPr>
          <w:rFonts w:ascii="Arial" w:eastAsia="ＭＳ Ｐゴシック" w:hAnsi="Arial" w:cs="Arial"/>
          <w:color w:val="000000"/>
          <w:kern w:val="0"/>
          <w:sz w:val="22"/>
          <w:szCs w:val="22"/>
        </w:rPr>
        <w:br/>
        <w:t xml:space="preserve"> </w:t>
      </w:r>
      <w:r w:rsidRPr="00B95C9E">
        <w:rPr>
          <w:rFonts w:ascii="Arial" w:eastAsia="ＭＳ Ｐゴシック" w:hAnsi="Arial" w:cs="Arial"/>
          <w:color w:val="000000"/>
          <w:kern w:val="0"/>
          <w:sz w:val="22"/>
          <w:szCs w:val="22"/>
        </w:rPr>
        <w:t>せん妄に対して有効とされるクエチアピンは内服薬であり、経口摂取ができない場合には、以下のような選択肢しかないのが現状である。</w:t>
      </w:r>
    </w:p>
    <w:p w:rsidR="00B95C9E" w:rsidRPr="00B95C9E" w:rsidRDefault="00B95C9E" w:rsidP="00B95C9E">
      <w:pPr>
        <w:widowControl/>
        <w:numPr>
          <w:ilvl w:val="0"/>
          <w:numId w:val="1"/>
        </w:numPr>
        <w:spacing w:before="240"/>
        <w:jc w:val="left"/>
        <w:textAlignment w:val="baseline"/>
        <w:rPr>
          <w:rFonts w:ascii="Arial" w:eastAsia="ＭＳ Ｐゴシック" w:hAnsi="Arial" w:cs="Arial"/>
          <w:color w:val="000000"/>
          <w:kern w:val="0"/>
          <w:sz w:val="22"/>
          <w:szCs w:val="22"/>
        </w:rPr>
      </w:pPr>
      <w:r w:rsidRPr="00B95C9E">
        <w:rPr>
          <w:rFonts w:ascii="Arial" w:eastAsia="ＭＳ Ｐゴシック" w:hAnsi="Arial" w:cs="Arial"/>
          <w:color w:val="000000"/>
          <w:kern w:val="0"/>
          <w:sz w:val="22"/>
          <w:szCs w:val="22"/>
        </w:rPr>
        <w:t>経鼻胃管による投与（身体的・精神的苦痛を伴う）</w:t>
      </w:r>
    </w:p>
    <w:p w:rsidR="00B95C9E" w:rsidRPr="00B95C9E" w:rsidRDefault="00B95C9E" w:rsidP="00B95C9E">
      <w:pPr>
        <w:widowControl/>
        <w:numPr>
          <w:ilvl w:val="0"/>
          <w:numId w:val="1"/>
        </w:numPr>
        <w:jc w:val="left"/>
        <w:textAlignment w:val="baseline"/>
        <w:rPr>
          <w:rFonts w:ascii="Arial" w:eastAsia="ＭＳ Ｐゴシック" w:hAnsi="Arial" w:cs="Arial"/>
          <w:color w:val="000000"/>
          <w:kern w:val="0"/>
          <w:sz w:val="22"/>
          <w:szCs w:val="22"/>
        </w:rPr>
      </w:pPr>
      <w:r w:rsidRPr="00B95C9E">
        <w:rPr>
          <w:rFonts w:ascii="Arial" w:eastAsia="ＭＳ Ｐゴシック" w:hAnsi="Arial" w:cs="Arial"/>
          <w:color w:val="000000"/>
          <w:kern w:val="0"/>
          <w:sz w:val="22"/>
          <w:szCs w:val="22"/>
        </w:rPr>
        <w:t>他の抗精神病薬を注射で投与（侵襲を伴うこと、副作用が増えるリスクがある）</w:t>
      </w:r>
    </w:p>
    <w:p w:rsidR="00B95C9E" w:rsidRPr="00B95C9E" w:rsidRDefault="00B95C9E" w:rsidP="00B95C9E">
      <w:pPr>
        <w:widowControl/>
        <w:numPr>
          <w:ilvl w:val="0"/>
          <w:numId w:val="1"/>
        </w:numPr>
        <w:spacing w:after="240"/>
        <w:jc w:val="left"/>
        <w:textAlignment w:val="baseline"/>
        <w:rPr>
          <w:rFonts w:ascii="Arial" w:eastAsia="ＭＳ Ｐゴシック" w:hAnsi="Arial" w:cs="Arial"/>
          <w:color w:val="000000"/>
          <w:kern w:val="0"/>
          <w:sz w:val="22"/>
          <w:szCs w:val="22"/>
        </w:rPr>
      </w:pPr>
      <w:r w:rsidRPr="00B95C9E">
        <w:rPr>
          <w:rFonts w:ascii="Arial" w:eastAsia="ＭＳ Ｐゴシック" w:hAnsi="Arial" w:cs="Arial"/>
          <w:color w:val="000000"/>
          <w:kern w:val="0"/>
          <w:sz w:val="22"/>
          <w:szCs w:val="22"/>
        </w:rPr>
        <w:t>抗精神病薬の貼付剤（効果発現まで時間がかかり、急性</w:t>
      </w:r>
      <w:proofErr w:type="gramStart"/>
      <w:r w:rsidRPr="00B95C9E">
        <w:rPr>
          <w:rFonts w:ascii="Arial" w:eastAsia="ＭＳ Ｐゴシック" w:hAnsi="Arial" w:cs="Arial"/>
          <w:color w:val="000000"/>
          <w:kern w:val="0"/>
          <w:sz w:val="22"/>
          <w:szCs w:val="22"/>
        </w:rPr>
        <w:t>期のせん</w:t>
      </w:r>
      <w:proofErr w:type="gramEnd"/>
      <w:r w:rsidRPr="00B95C9E">
        <w:rPr>
          <w:rFonts w:ascii="Arial" w:eastAsia="ＭＳ Ｐゴシック" w:hAnsi="Arial" w:cs="Arial"/>
          <w:color w:val="000000"/>
          <w:kern w:val="0"/>
          <w:sz w:val="22"/>
          <w:szCs w:val="22"/>
        </w:rPr>
        <w:t>妄管理には不十分）</w:t>
      </w:r>
    </w:p>
    <w:p w:rsidR="00B95C9E" w:rsidRPr="00B95C9E" w:rsidRDefault="00B95C9E" w:rsidP="00B95C9E">
      <w:pPr>
        <w:widowControl/>
        <w:spacing w:before="240" w:after="240"/>
        <w:jc w:val="left"/>
        <w:rPr>
          <w:rFonts w:ascii="ＭＳ Ｐゴシック" w:eastAsia="ＭＳ Ｐゴシック" w:hAnsi="ＭＳ Ｐゴシック" w:cs="ＭＳ Ｐゴシック"/>
          <w:kern w:val="0"/>
          <w:sz w:val="24"/>
        </w:rPr>
      </w:pPr>
      <w:r w:rsidRPr="00B95C9E">
        <w:rPr>
          <w:rFonts w:ascii="Arial" w:eastAsia="ＭＳ Ｐゴシック" w:hAnsi="Arial" w:cs="Arial"/>
          <w:color w:val="000000"/>
          <w:kern w:val="0"/>
          <w:sz w:val="22"/>
          <w:szCs w:val="22"/>
        </w:rPr>
        <w:t>これらはいずれも患者の</w:t>
      </w:r>
      <w:r w:rsidRPr="00B95C9E">
        <w:rPr>
          <w:rFonts w:ascii="Arial" w:eastAsia="ＭＳ Ｐゴシック" w:hAnsi="Arial" w:cs="Arial"/>
          <w:color w:val="000000"/>
          <w:kern w:val="0"/>
          <w:sz w:val="22"/>
          <w:szCs w:val="22"/>
        </w:rPr>
        <w:t>QOL</w:t>
      </w:r>
      <w:r w:rsidRPr="00B95C9E">
        <w:rPr>
          <w:rFonts w:ascii="Arial" w:eastAsia="ＭＳ Ｐゴシック" w:hAnsi="Arial" w:cs="Arial"/>
          <w:color w:val="000000"/>
          <w:kern w:val="0"/>
          <w:sz w:val="22"/>
          <w:szCs w:val="22"/>
        </w:rPr>
        <w:t>低下や不要な侵襲を伴う可能性が高く、経口摂取が困難な患者にも負担の少ない投与経路が求められている。</w:t>
      </w:r>
    </w:p>
    <w:p w:rsidR="00B95C9E" w:rsidRPr="00B95C9E" w:rsidRDefault="00B95C9E" w:rsidP="00B95C9E">
      <w:pPr>
        <w:widowControl/>
        <w:spacing w:before="280" w:after="80"/>
        <w:jc w:val="left"/>
        <w:outlineLvl w:val="2"/>
        <w:rPr>
          <w:rFonts w:ascii="ＭＳ Ｐゴシック" w:eastAsia="ＭＳ Ｐゴシック" w:hAnsi="ＭＳ Ｐゴシック" w:cs="ＭＳ Ｐゴシック"/>
          <w:b/>
          <w:bCs/>
          <w:kern w:val="0"/>
          <w:sz w:val="27"/>
          <w:szCs w:val="27"/>
        </w:rPr>
      </w:pPr>
      <w:r w:rsidRPr="00B95C9E">
        <w:rPr>
          <w:rFonts w:ascii="Arial" w:eastAsia="ＭＳ Ｐゴシック" w:hAnsi="Arial" w:cs="Arial"/>
          <w:b/>
          <w:bCs/>
          <w:color w:val="000000"/>
          <w:kern w:val="0"/>
          <w:sz w:val="26"/>
          <w:szCs w:val="26"/>
        </w:rPr>
        <w:t>目的</w:t>
      </w:r>
    </w:p>
    <w:p w:rsidR="00B95C9E" w:rsidRPr="00B95C9E" w:rsidRDefault="00B95C9E" w:rsidP="00B95C9E">
      <w:pPr>
        <w:widowControl/>
        <w:spacing w:before="240" w:after="240"/>
        <w:jc w:val="left"/>
        <w:rPr>
          <w:rFonts w:ascii="ＭＳ Ｐゴシック" w:eastAsia="ＭＳ Ｐゴシック" w:hAnsi="ＭＳ Ｐゴシック" w:cs="ＭＳ Ｐゴシック"/>
          <w:kern w:val="0"/>
          <w:sz w:val="24"/>
        </w:rPr>
      </w:pPr>
      <w:r w:rsidRPr="00B95C9E">
        <w:rPr>
          <w:rFonts w:ascii="Arial" w:eastAsia="ＭＳ Ｐゴシック" w:hAnsi="Arial" w:cs="Arial"/>
          <w:color w:val="000000"/>
          <w:kern w:val="0"/>
          <w:sz w:val="22"/>
          <w:szCs w:val="22"/>
        </w:rPr>
        <w:t>経口摂取が</w:t>
      </w:r>
      <w:proofErr w:type="gramStart"/>
      <w:r w:rsidRPr="00B95C9E">
        <w:rPr>
          <w:rFonts w:ascii="Arial" w:eastAsia="ＭＳ Ｐゴシック" w:hAnsi="Arial" w:cs="Arial"/>
          <w:color w:val="000000"/>
          <w:kern w:val="0"/>
          <w:sz w:val="22"/>
          <w:szCs w:val="22"/>
        </w:rPr>
        <w:t>困難なせん</w:t>
      </w:r>
      <w:proofErr w:type="gramEnd"/>
      <w:r w:rsidRPr="00B95C9E">
        <w:rPr>
          <w:rFonts w:ascii="Arial" w:eastAsia="ＭＳ Ｐゴシック" w:hAnsi="Arial" w:cs="Arial"/>
          <w:color w:val="000000"/>
          <w:kern w:val="0"/>
          <w:sz w:val="22"/>
          <w:szCs w:val="22"/>
        </w:rPr>
        <w:t>妄患者に対し、クエチアピン坐剤の投与を検討し、その有効性と安全性を評価する。</w:t>
      </w:r>
    </w:p>
    <w:p w:rsidR="00B95C9E" w:rsidRPr="00B95C9E" w:rsidRDefault="00B95C9E" w:rsidP="00B95C9E">
      <w:pPr>
        <w:widowControl/>
        <w:spacing w:before="280" w:after="80"/>
        <w:jc w:val="left"/>
        <w:outlineLvl w:val="2"/>
        <w:rPr>
          <w:rFonts w:ascii="ＭＳ Ｐゴシック" w:eastAsia="ＭＳ Ｐゴシック" w:hAnsi="ＭＳ Ｐゴシック" w:cs="ＭＳ Ｐゴシック"/>
          <w:b/>
          <w:bCs/>
          <w:kern w:val="0"/>
          <w:sz w:val="27"/>
          <w:szCs w:val="27"/>
        </w:rPr>
      </w:pPr>
      <w:r w:rsidRPr="00B95C9E">
        <w:rPr>
          <w:rFonts w:ascii="Arial" w:eastAsia="ＭＳ Ｐゴシック" w:hAnsi="Arial" w:cs="Arial"/>
          <w:b/>
          <w:bCs/>
          <w:color w:val="000000"/>
          <w:kern w:val="0"/>
          <w:sz w:val="26"/>
          <w:szCs w:val="26"/>
        </w:rPr>
        <w:t>方法</w:t>
      </w:r>
    </w:p>
    <w:p w:rsidR="00B95C9E" w:rsidRPr="00B95C9E" w:rsidRDefault="00B95C9E" w:rsidP="00B95C9E">
      <w:pPr>
        <w:widowControl/>
        <w:numPr>
          <w:ilvl w:val="0"/>
          <w:numId w:val="2"/>
        </w:numPr>
        <w:spacing w:before="240"/>
        <w:jc w:val="left"/>
        <w:textAlignment w:val="baseline"/>
        <w:rPr>
          <w:rFonts w:ascii="Arial" w:eastAsia="ＭＳ Ｐゴシック" w:hAnsi="Arial" w:cs="Arial"/>
          <w:color w:val="000000"/>
          <w:kern w:val="0"/>
          <w:sz w:val="22"/>
          <w:szCs w:val="22"/>
        </w:rPr>
      </w:pPr>
      <w:r w:rsidRPr="00B95C9E">
        <w:rPr>
          <w:rFonts w:ascii="Arial" w:eastAsia="ＭＳ Ｐゴシック" w:hAnsi="Arial" w:cs="Arial"/>
          <w:b/>
          <w:bCs/>
          <w:color w:val="000000"/>
          <w:kern w:val="0"/>
          <w:sz w:val="22"/>
          <w:szCs w:val="22"/>
        </w:rPr>
        <w:t>対象患者</w:t>
      </w:r>
      <w:r w:rsidRPr="00B95C9E">
        <w:rPr>
          <w:rFonts w:ascii="Arial" w:eastAsia="ＭＳ Ｐゴシック" w:hAnsi="Arial" w:cs="Arial"/>
          <w:color w:val="000000"/>
          <w:kern w:val="0"/>
          <w:sz w:val="22"/>
          <w:szCs w:val="22"/>
        </w:rPr>
        <w:t>：終末期で経口摂取困難、かつ、せん妄症状があり、クエチアピンが有効と考えられる症例。クエチアピンの添付文書に従い、禁忌、慎重投与、基本的な注意点等は遵守して使用する。</w:t>
      </w:r>
    </w:p>
    <w:p w:rsidR="00B95C9E" w:rsidRPr="00B95C9E" w:rsidRDefault="00B95C9E" w:rsidP="00B95C9E">
      <w:pPr>
        <w:widowControl/>
        <w:numPr>
          <w:ilvl w:val="0"/>
          <w:numId w:val="2"/>
        </w:numPr>
        <w:jc w:val="left"/>
        <w:textAlignment w:val="baseline"/>
        <w:rPr>
          <w:rFonts w:ascii="Arial" w:eastAsia="ＭＳ Ｐゴシック" w:hAnsi="Arial" w:cs="Arial"/>
          <w:color w:val="000000"/>
          <w:kern w:val="0"/>
          <w:sz w:val="22"/>
          <w:szCs w:val="22"/>
        </w:rPr>
      </w:pPr>
      <w:r w:rsidRPr="00B95C9E">
        <w:rPr>
          <w:rFonts w:ascii="Arial" w:eastAsia="ＭＳ Ｐゴシック" w:hAnsi="Arial" w:cs="Arial"/>
          <w:b/>
          <w:bCs/>
          <w:color w:val="000000"/>
          <w:kern w:val="0"/>
          <w:sz w:val="22"/>
          <w:szCs w:val="22"/>
        </w:rPr>
        <w:t>製剤方法</w:t>
      </w:r>
      <w:r w:rsidRPr="00B95C9E">
        <w:rPr>
          <w:rFonts w:ascii="Arial" w:eastAsia="ＭＳ Ｐゴシック" w:hAnsi="Arial" w:cs="Arial"/>
          <w:color w:val="000000"/>
          <w:kern w:val="0"/>
          <w:sz w:val="22"/>
          <w:szCs w:val="22"/>
        </w:rPr>
        <w:t>：薬剤師が既存のクエチアピン細粒を</w:t>
      </w:r>
      <w:r w:rsidRPr="00B95C9E">
        <w:rPr>
          <w:rFonts w:ascii="Arial" w:eastAsia="ＭＳ Ｐゴシック" w:hAnsi="Arial" w:cs="Arial"/>
          <w:color w:val="000000"/>
          <w:kern w:val="0"/>
          <w:sz w:val="22"/>
          <w:szCs w:val="22"/>
        </w:rPr>
        <w:t>25mg</w:t>
      </w:r>
      <w:r w:rsidRPr="00B95C9E">
        <w:rPr>
          <w:rFonts w:ascii="Arial" w:eastAsia="ＭＳ Ｐゴシック" w:hAnsi="Arial" w:cs="Arial"/>
          <w:color w:val="000000"/>
          <w:kern w:val="0"/>
          <w:sz w:val="22"/>
          <w:szCs w:val="22"/>
        </w:rPr>
        <w:t>で調整、院内調剤にて坐剤化。エリム薬局手稲前田店のクリーンベンチにて調剤。</w:t>
      </w:r>
    </w:p>
    <w:p w:rsidR="00B95C9E" w:rsidRPr="00B95C9E" w:rsidRDefault="00B95C9E" w:rsidP="00B95C9E">
      <w:pPr>
        <w:widowControl/>
        <w:numPr>
          <w:ilvl w:val="0"/>
          <w:numId w:val="2"/>
        </w:numPr>
        <w:jc w:val="left"/>
        <w:textAlignment w:val="baseline"/>
        <w:rPr>
          <w:rFonts w:ascii="Arial" w:eastAsia="ＭＳ Ｐゴシック" w:hAnsi="Arial" w:cs="Arial"/>
          <w:color w:val="000000"/>
          <w:kern w:val="0"/>
          <w:sz w:val="22"/>
          <w:szCs w:val="22"/>
        </w:rPr>
      </w:pPr>
      <w:r w:rsidRPr="00B95C9E">
        <w:rPr>
          <w:rFonts w:ascii="Arial" w:eastAsia="ＭＳ Ｐゴシック" w:hAnsi="Arial" w:cs="Arial"/>
          <w:b/>
          <w:bCs/>
          <w:color w:val="000000"/>
          <w:kern w:val="0"/>
          <w:sz w:val="22"/>
          <w:szCs w:val="22"/>
        </w:rPr>
        <w:t>投与量</w:t>
      </w:r>
      <w:r w:rsidRPr="00B95C9E">
        <w:rPr>
          <w:rFonts w:ascii="Arial" w:eastAsia="ＭＳ Ｐゴシック" w:hAnsi="Arial" w:cs="Arial"/>
          <w:color w:val="000000"/>
          <w:kern w:val="0"/>
          <w:sz w:val="22"/>
          <w:szCs w:val="22"/>
        </w:rPr>
        <w:t>：経口換算量を基準とし、初回は低用量から開始し漸増する。</w:t>
      </w:r>
    </w:p>
    <w:p w:rsidR="00B95C9E" w:rsidRPr="00B95C9E" w:rsidRDefault="00B95C9E" w:rsidP="00B95C9E">
      <w:pPr>
        <w:widowControl/>
        <w:numPr>
          <w:ilvl w:val="0"/>
          <w:numId w:val="2"/>
        </w:numPr>
        <w:jc w:val="left"/>
        <w:textAlignment w:val="baseline"/>
        <w:rPr>
          <w:rFonts w:ascii="Arial" w:eastAsia="ＭＳ Ｐゴシック" w:hAnsi="Arial" w:cs="Arial"/>
          <w:color w:val="000000"/>
          <w:kern w:val="0"/>
          <w:sz w:val="22"/>
          <w:szCs w:val="22"/>
        </w:rPr>
      </w:pPr>
      <w:r w:rsidRPr="00B95C9E">
        <w:rPr>
          <w:rFonts w:ascii="Arial" w:eastAsia="ＭＳ Ｐゴシック" w:hAnsi="Arial" w:cs="Arial"/>
          <w:b/>
          <w:bCs/>
          <w:color w:val="000000"/>
          <w:kern w:val="0"/>
          <w:sz w:val="22"/>
          <w:szCs w:val="22"/>
        </w:rPr>
        <w:lastRenderedPageBreak/>
        <w:t>評価</w:t>
      </w:r>
      <w:r w:rsidRPr="00B95C9E">
        <w:rPr>
          <w:rFonts w:ascii="Arial" w:eastAsia="ＭＳ Ｐゴシック" w:hAnsi="Arial" w:cs="Arial"/>
          <w:color w:val="000000"/>
          <w:kern w:val="0"/>
          <w:sz w:val="22"/>
          <w:szCs w:val="22"/>
        </w:rPr>
        <w:t>：せん妄症状の改善度、副作用の有無（鎮静過多、血圧低下、不整脈、排尿障害等）</w:t>
      </w:r>
    </w:p>
    <w:p w:rsidR="00B95C9E" w:rsidRPr="00B95C9E" w:rsidRDefault="00B95C9E" w:rsidP="00B95C9E">
      <w:pPr>
        <w:widowControl/>
        <w:numPr>
          <w:ilvl w:val="0"/>
          <w:numId w:val="2"/>
        </w:numPr>
        <w:spacing w:after="240"/>
        <w:jc w:val="left"/>
        <w:textAlignment w:val="baseline"/>
        <w:rPr>
          <w:rFonts w:ascii="Arial" w:eastAsia="ＭＳ Ｐゴシック" w:hAnsi="Arial" w:cs="Arial"/>
          <w:color w:val="000000"/>
          <w:kern w:val="0"/>
          <w:sz w:val="22"/>
          <w:szCs w:val="22"/>
        </w:rPr>
      </w:pPr>
      <w:r w:rsidRPr="00B95C9E">
        <w:rPr>
          <w:rFonts w:ascii="Arial" w:eastAsia="ＭＳ Ｐゴシック" w:hAnsi="Arial" w:cs="Arial"/>
          <w:b/>
          <w:bCs/>
          <w:color w:val="000000"/>
          <w:kern w:val="0"/>
          <w:sz w:val="22"/>
          <w:szCs w:val="22"/>
        </w:rPr>
        <w:t>投与経路</w:t>
      </w:r>
      <w:r w:rsidRPr="00B95C9E">
        <w:rPr>
          <w:rFonts w:ascii="Arial" w:eastAsia="ＭＳ Ｐゴシック" w:hAnsi="Arial" w:cs="Arial"/>
          <w:color w:val="000000"/>
          <w:kern w:val="0"/>
          <w:sz w:val="22"/>
          <w:szCs w:val="22"/>
        </w:rPr>
        <w:t>：直腸内投与</w:t>
      </w:r>
    </w:p>
    <w:p w:rsidR="00B95C9E" w:rsidRPr="00B95C9E" w:rsidRDefault="00B95C9E" w:rsidP="00B95C9E">
      <w:pPr>
        <w:widowControl/>
        <w:spacing w:before="280" w:after="80"/>
        <w:jc w:val="left"/>
        <w:outlineLvl w:val="2"/>
        <w:rPr>
          <w:rFonts w:ascii="ＭＳ Ｐゴシック" w:eastAsia="ＭＳ Ｐゴシック" w:hAnsi="ＭＳ Ｐゴシック" w:cs="ＭＳ Ｐゴシック"/>
          <w:b/>
          <w:bCs/>
          <w:kern w:val="0"/>
          <w:sz w:val="27"/>
          <w:szCs w:val="27"/>
        </w:rPr>
      </w:pPr>
      <w:r w:rsidRPr="00B95C9E">
        <w:rPr>
          <w:rFonts w:ascii="Arial" w:eastAsia="ＭＳ Ｐゴシック" w:hAnsi="Arial" w:cs="Arial"/>
          <w:b/>
          <w:bCs/>
          <w:color w:val="000000"/>
          <w:kern w:val="0"/>
          <w:sz w:val="26"/>
          <w:szCs w:val="26"/>
        </w:rPr>
        <w:t>期待される効果</w:t>
      </w:r>
    </w:p>
    <w:p w:rsidR="00B95C9E" w:rsidRPr="00B95C9E" w:rsidRDefault="00B95C9E" w:rsidP="00B95C9E">
      <w:pPr>
        <w:widowControl/>
        <w:numPr>
          <w:ilvl w:val="0"/>
          <w:numId w:val="3"/>
        </w:numPr>
        <w:spacing w:before="240"/>
        <w:jc w:val="left"/>
        <w:textAlignment w:val="baseline"/>
        <w:rPr>
          <w:rFonts w:ascii="Arial" w:eastAsia="ＭＳ Ｐゴシック" w:hAnsi="Arial" w:cs="Arial"/>
          <w:color w:val="000000"/>
          <w:kern w:val="0"/>
          <w:sz w:val="22"/>
          <w:szCs w:val="22"/>
        </w:rPr>
      </w:pPr>
      <w:r w:rsidRPr="00B95C9E">
        <w:rPr>
          <w:rFonts w:ascii="Arial" w:eastAsia="ＭＳ Ｐゴシック" w:hAnsi="Arial" w:cs="Arial"/>
          <w:color w:val="000000"/>
          <w:kern w:val="0"/>
          <w:sz w:val="22"/>
          <w:szCs w:val="22"/>
        </w:rPr>
        <w:t>経口摂取が困難な患者においても、直腸投与により比較的短時間でせん妄症状の軽減が期待できる。</w:t>
      </w:r>
    </w:p>
    <w:p w:rsidR="00B95C9E" w:rsidRPr="00B95C9E" w:rsidRDefault="00B95C9E" w:rsidP="00B95C9E">
      <w:pPr>
        <w:widowControl/>
        <w:numPr>
          <w:ilvl w:val="0"/>
          <w:numId w:val="3"/>
        </w:numPr>
        <w:spacing w:after="240"/>
        <w:jc w:val="left"/>
        <w:textAlignment w:val="baseline"/>
        <w:rPr>
          <w:rFonts w:ascii="Arial" w:eastAsia="ＭＳ Ｐゴシック" w:hAnsi="Arial" w:cs="Arial"/>
          <w:color w:val="000000"/>
          <w:kern w:val="0"/>
          <w:sz w:val="22"/>
          <w:szCs w:val="22"/>
        </w:rPr>
      </w:pPr>
      <w:r w:rsidRPr="00B95C9E">
        <w:rPr>
          <w:rFonts w:ascii="Arial" w:eastAsia="ＭＳ Ｐゴシック" w:hAnsi="Arial" w:cs="Arial"/>
          <w:color w:val="000000"/>
          <w:kern w:val="0"/>
          <w:sz w:val="22"/>
          <w:szCs w:val="22"/>
        </w:rPr>
        <w:t>経鼻胃管や注射の回避により、患者の苦痛と侵襲を減らし、</w:t>
      </w:r>
      <w:r w:rsidRPr="00B95C9E">
        <w:rPr>
          <w:rFonts w:ascii="Arial" w:eastAsia="ＭＳ Ｐゴシック" w:hAnsi="Arial" w:cs="Arial"/>
          <w:color w:val="000000"/>
          <w:kern w:val="0"/>
          <w:sz w:val="22"/>
          <w:szCs w:val="22"/>
        </w:rPr>
        <w:t>QOL</w:t>
      </w:r>
      <w:r w:rsidRPr="00B95C9E">
        <w:rPr>
          <w:rFonts w:ascii="Arial" w:eastAsia="ＭＳ Ｐゴシック" w:hAnsi="Arial" w:cs="Arial"/>
          <w:color w:val="000000"/>
          <w:kern w:val="0"/>
          <w:sz w:val="22"/>
          <w:szCs w:val="22"/>
        </w:rPr>
        <w:t>を維持できる可能性がある。</w:t>
      </w:r>
    </w:p>
    <w:p w:rsidR="00B95C9E" w:rsidRPr="00B95C9E" w:rsidRDefault="00B95C9E" w:rsidP="00B95C9E">
      <w:pPr>
        <w:widowControl/>
        <w:spacing w:before="280" w:after="80"/>
        <w:jc w:val="left"/>
        <w:outlineLvl w:val="2"/>
        <w:rPr>
          <w:rFonts w:ascii="ＭＳ Ｐゴシック" w:eastAsia="ＭＳ Ｐゴシック" w:hAnsi="ＭＳ Ｐゴシック" w:cs="ＭＳ Ｐゴシック"/>
          <w:b/>
          <w:bCs/>
          <w:kern w:val="0"/>
          <w:sz w:val="27"/>
          <w:szCs w:val="27"/>
        </w:rPr>
      </w:pPr>
      <w:r w:rsidRPr="00B95C9E">
        <w:rPr>
          <w:rFonts w:ascii="Arial" w:eastAsia="ＭＳ Ｐゴシック" w:hAnsi="Arial" w:cs="Arial"/>
          <w:b/>
          <w:bCs/>
          <w:color w:val="000000"/>
          <w:kern w:val="0"/>
          <w:sz w:val="26"/>
          <w:szCs w:val="26"/>
        </w:rPr>
        <w:t>懸念される悪影響・安全性上の課題</w:t>
      </w:r>
    </w:p>
    <w:p w:rsidR="00B95C9E" w:rsidRPr="00B95C9E" w:rsidRDefault="00B95C9E" w:rsidP="00B95C9E">
      <w:pPr>
        <w:widowControl/>
        <w:numPr>
          <w:ilvl w:val="0"/>
          <w:numId w:val="4"/>
        </w:numPr>
        <w:spacing w:before="240"/>
        <w:jc w:val="left"/>
        <w:textAlignment w:val="baseline"/>
        <w:rPr>
          <w:rFonts w:ascii="Arial" w:eastAsia="ＭＳ Ｐゴシック" w:hAnsi="Arial" w:cs="Arial"/>
          <w:color w:val="000000"/>
          <w:kern w:val="0"/>
          <w:sz w:val="22"/>
          <w:szCs w:val="22"/>
        </w:rPr>
      </w:pPr>
      <w:r w:rsidRPr="00B95C9E">
        <w:rPr>
          <w:rFonts w:ascii="Arial" w:eastAsia="ＭＳ Ｐゴシック" w:hAnsi="Arial" w:cs="Arial"/>
          <w:b/>
          <w:bCs/>
          <w:color w:val="000000"/>
          <w:kern w:val="0"/>
          <w:sz w:val="22"/>
          <w:szCs w:val="22"/>
        </w:rPr>
        <w:t>調剤時の薬剤濃度不均一化</w:t>
      </w:r>
    </w:p>
    <w:p w:rsidR="00B95C9E" w:rsidRPr="00B95C9E" w:rsidRDefault="00B95C9E" w:rsidP="00B95C9E">
      <w:pPr>
        <w:widowControl/>
        <w:numPr>
          <w:ilvl w:val="1"/>
          <w:numId w:val="4"/>
        </w:numPr>
        <w:jc w:val="left"/>
        <w:textAlignment w:val="baseline"/>
        <w:rPr>
          <w:rFonts w:ascii="Arial" w:eastAsia="ＭＳ Ｐゴシック" w:hAnsi="Arial" w:cs="Arial"/>
          <w:color w:val="000000"/>
          <w:kern w:val="0"/>
          <w:sz w:val="22"/>
          <w:szCs w:val="22"/>
        </w:rPr>
      </w:pPr>
      <w:r w:rsidRPr="00B95C9E">
        <w:rPr>
          <w:rFonts w:ascii="Arial" w:eastAsia="ＭＳ Ｐゴシック" w:hAnsi="Arial" w:cs="Arial"/>
          <w:color w:val="000000"/>
          <w:kern w:val="0"/>
          <w:sz w:val="22"/>
          <w:szCs w:val="22"/>
        </w:rPr>
        <w:t>均一混和が不十分な場合、成分の偏りにより過量または不足投与となるリスクがある。</w:t>
      </w:r>
    </w:p>
    <w:p w:rsidR="00B95C9E" w:rsidRPr="00B95C9E" w:rsidRDefault="00B95C9E" w:rsidP="00B95C9E">
      <w:pPr>
        <w:widowControl/>
        <w:numPr>
          <w:ilvl w:val="0"/>
          <w:numId w:val="4"/>
        </w:numPr>
        <w:jc w:val="left"/>
        <w:textAlignment w:val="baseline"/>
        <w:rPr>
          <w:rFonts w:ascii="Arial" w:eastAsia="ＭＳ Ｐゴシック" w:hAnsi="Arial" w:cs="Arial"/>
          <w:color w:val="000000"/>
          <w:kern w:val="0"/>
          <w:sz w:val="22"/>
          <w:szCs w:val="22"/>
        </w:rPr>
      </w:pPr>
      <w:r w:rsidRPr="00B95C9E">
        <w:rPr>
          <w:rFonts w:ascii="Arial" w:eastAsia="ＭＳ Ｐゴシック" w:hAnsi="Arial" w:cs="Arial"/>
          <w:b/>
          <w:bCs/>
          <w:color w:val="000000"/>
          <w:kern w:val="0"/>
          <w:sz w:val="22"/>
          <w:szCs w:val="22"/>
        </w:rPr>
        <w:t>副作用のリスク</w:t>
      </w:r>
    </w:p>
    <w:p w:rsidR="00B95C9E" w:rsidRPr="00B95C9E" w:rsidRDefault="00B95C9E" w:rsidP="00B95C9E">
      <w:pPr>
        <w:widowControl/>
        <w:numPr>
          <w:ilvl w:val="1"/>
          <w:numId w:val="4"/>
        </w:numPr>
        <w:jc w:val="left"/>
        <w:textAlignment w:val="baseline"/>
        <w:rPr>
          <w:rFonts w:ascii="Arial" w:eastAsia="ＭＳ Ｐゴシック" w:hAnsi="Arial" w:cs="Arial"/>
          <w:color w:val="000000"/>
          <w:kern w:val="0"/>
          <w:sz w:val="22"/>
          <w:szCs w:val="22"/>
        </w:rPr>
      </w:pPr>
      <w:r w:rsidRPr="00B95C9E">
        <w:rPr>
          <w:rFonts w:ascii="Arial" w:eastAsia="ＭＳ Ｐゴシック" w:hAnsi="Arial" w:cs="Arial"/>
          <w:color w:val="000000"/>
          <w:kern w:val="0"/>
          <w:sz w:val="22"/>
          <w:szCs w:val="22"/>
        </w:rPr>
        <w:t>傾眠、呼吸抑制、高血糖、低血糖、直腸粘膜障害など</w:t>
      </w:r>
    </w:p>
    <w:p w:rsidR="00B95C9E" w:rsidRPr="00B95C9E" w:rsidRDefault="00B95C9E" w:rsidP="00B95C9E">
      <w:pPr>
        <w:widowControl/>
        <w:numPr>
          <w:ilvl w:val="1"/>
          <w:numId w:val="4"/>
        </w:numPr>
        <w:spacing w:after="240"/>
        <w:jc w:val="left"/>
        <w:textAlignment w:val="baseline"/>
        <w:rPr>
          <w:rFonts w:ascii="Arial" w:eastAsia="ＭＳ Ｐゴシック" w:hAnsi="Arial" w:cs="Arial"/>
          <w:color w:val="000000"/>
          <w:kern w:val="0"/>
          <w:sz w:val="22"/>
          <w:szCs w:val="22"/>
        </w:rPr>
      </w:pPr>
      <w:r w:rsidRPr="00B95C9E">
        <w:rPr>
          <w:rFonts w:ascii="Arial" w:eastAsia="ＭＳ Ｐゴシック" w:hAnsi="Arial" w:cs="Arial"/>
          <w:color w:val="000000"/>
          <w:kern w:val="0"/>
          <w:sz w:val="22"/>
          <w:szCs w:val="22"/>
        </w:rPr>
        <w:t>黒色便も報告があるものの、原病に関連しており薬剤との関連は報告されていない。</w:t>
      </w:r>
    </w:p>
    <w:p w:rsidR="00B95C9E" w:rsidRPr="00B95C9E" w:rsidRDefault="00B95C9E" w:rsidP="00B95C9E">
      <w:pPr>
        <w:widowControl/>
        <w:spacing w:before="280" w:after="80"/>
        <w:jc w:val="left"/>
        <w:outlineLvl w:val="2"/>
        <w:rPr>
          <w:rFonts w:ascii="ＭＳ Ｐゴシック" w:eastAsia="ＭＳ Ｐゴシック" w:hAnsi="ＭＳ Ｐゴシック" w:cs="ＭＳ Ｐゴシック"/>
          <w:b/>
          <w:bCs/>
          <w:kern w:val="0"/>
          <w:sz w:val="27"/>
          <w:szCs w:val="27"/>
        </w:rPr>
      </w:pPr>
      <w:r w:rsidRPr="00B95C9E">
        <w:rPr>
          <w:rFonts w:ascii="Arial" w:eastAsia="ＭＳ Ｐゴシック" w:hAnsi="Arial" w:cs="Arial"/>
          <w:b/>
          <w:bCs/>
          <w:color w:val="000000"/>
          <w:kern w:val="0"/>
          <w:sz w:val="26"/>
          <w:szCs w:val="26"/>
        </w:rPr>
        <w:t>リスク低減策</w:t>
      </w:r>
    </w:p>
    <w:p w:rsidR="00B95C9E" w:rsidRPr="00B95C9E" w:rsidRDefault="00B95C9E" w:rsidP="00B95C9E">
      <w:pPr>
        <w:widowControl/>
        <w:numPr>
          <w:ilvl w:val="0"/>
          <w:numId w:val="5"/>
        </w:numPr>
        <w:spacing w:before="240"/>
        <w:jc w:val="left"/>
        <w:textAlignment w:val="baseline"/>
        <w:rPr>
          <w:rFonts w:ascii="Arial" w:eastAsia="ＭＳ Ｐゴシック" w:hAnsi="Arial" w:cs="Arial"/>
          <w:color w:val="000000"/>
          <w:kern w:val="0"/>
          <w:sz w:val="22"/>
          <w:szCs w:val="22"/>
        </w:rPr>
      </w:pPr>
      <w:r w:rsidRPr="00B95C9E">
        <w:rPr>
          <w:rFonts w:ascii="Arial" w:eastAsia="ＭＳ Ｐゴシック" w:hAnsi="Arial" w:cs="Arial"/>
          <w:color w:val="000000"/>
          <w:kern w:val="0"/>
          <w:sz w:val="22"/>
          <w:szCs w:val="22"/>
        </w:rPr>
        <w:t>当院・エリム薬局と調剤方法、提供、使用までのマニュアルを作成する。</w:t>
      </w:r>
    </w:p>
    <w:p w:rsidR="00B95C9E" w:rsidRPr="00B95C9E" w:rsidRDefault="00B95C9E" w:rsidP="00B95C9E">
      <w:pPr>
        <w:widowControl/>
        <w:numPr>
          <w:ilvl w:val="0"/>
          <w:numId w:val="5"/>
        </w:numPr>
        <w:jc w:val="left"/>
        <w:textAlignment w:val="baseline"/>
        <w:rPr>
          <w:rFonts w:ascii="Arial" w:eastAsia="ＭＳ Ｐゴシック" w:hAnsi="Arial" w:cs="Arial"/>
          <w:color w:val="000000"/>
          <w:kern w:val="0"/>
          <w:sz w:val="22"/>
          <w:szCs w:val="22"/>
        </w:rPr>
      </w:pPr>
      <w:r w:rsidRPr="00B95C9E">
        <w:rPr>
          <w:rFonts w:ascii="Arial" w:eastAsia="ＭＳ Ｐゴシック" w:hAnsi="Arial" w:cs="Arial"/>
          <w:color w:val="000000"/>
          <w:kern w:val="0"/>
          <w:sz w:val="22"/>
          <w:szCs w:val="22"/>
        </w:rPr>
        <w:t>初回投与量は少量の</w:t>
      </w:r>
      <w:r w:rsidRPr="00B95C9E">
        <w:rPr>
          <w:rFonts w:ascii="Arial" w:eastAsia="ＭＳ Ｐゴシック" w:hAnsi="Arial" w:cs="Arial"/>
          <w:color w:val="000000"/>
          <w:kern w:val="0"/>
          <w:sz w:val="22"/>
          <w:szCs w:val="22"/>
        </w:rPr>
        <w:t>25mg</w:t>
      </w:r>
      <w:r w:rsidRPr="00B95C9E">
        <w:rPr>
          <w:rFonts w:ascii="Arial" w:eastAsia="ＭＳ Ｐゴシック" w:hAnsi="Arial" w:cs="Arial"/>
          <w:color w:val="000000"/>
          <w:kern w:val="0"/>
          <w:sz w:val="22"/>
          <w:szCs w:val="22"/>
        </w:rPr>
        <w:t>とする。</w:t>
      </w:r>
    </w:p>
    <w:p w:rsidR="00B95C9E" w:rsidRPr="00B95C9E" w:rsidRDefault="00B95C9E" w:rsidP="00B95C9E">
      <w:pPr>
        <w:widowControl/>
        <w:numPr>
          <w:ilvl w:val="0"/>
          <w:numId w:val="5"/>
        </w:numPr>
        <w:jc w:val="left"/>
        <w:textAlignment w:val="baseline"/>
        <w:rPr>
          <w:rFonts w:ascii="Arial" w:eastAsia="ＭＳ Ｐゴシック" w:hAnsi="Arial" w:cs="Arial"/>
          <w:color w:val="000000"/>
          <w:kern w:val="0"/>
          <w:sz w:val="22"/>
          <w:szCs w:val="22"/>
        </w:rPr>
      </w:pPr>
      <w:r w:rsidRPr="00B95C9E">
        <w:rPr>
          <w:rFonts w:ascii="Arial" w:eastAsia="ＭＳ Ｐゴシック" w:hAnsi="Arial" w:cs="Arial"/>
          <w:color w:val="000000"/>
          <w:kern w:val="0"/>
          <w:sz w:val="22"/>
          <w:szCs w:val="22"/>
        </w:rPr>
        <w:t>投与後は対面診療、電話診療などを利用して、鎮静過多や血圧低下などの有害事象の確認を行う。</w:t>
      </w:r>
    </w:p>
    <w:p w:rsidR="00B95C9E" w:rsidRPr="00B95C9E" w:rsidRDefault="00B95C9E" w:rsidP="00B95C9E">
      <w:pPr>
        <w:widowControl/>
        <w:numPr>
          <w:ilvl w:val="0"/>
          <w:numId w:val="5"/>
        </w:numPr>
        <w:spacing w:after="240"/>
        <w:jc w:val="left"/>
        <w:textAlignment w:val="baseline"/>
        <w:rPr>
          <w:rFonts w:ascii="Arial" w:eastAsia="ＭＳ Ｐゴシック" w:hAnsi="Arial" w:cs="Arial"/>
          <w:color w:val="000000"/>
          <w:kern w:val="0"/>
          <w:sz w:val="22"/>
          <w:szCs w:val="22"/>
        </w:rPr>
      </w:pPr>
      <w:r w:rsidRPr="00B95C9E">
        <w:rPr>
          <w:rFonts w:ascii="Arial" w:eastAsia="ＭＳ Ｐゴシック" w:hAnsi="Arial" w:cs="Arial"/>
          <w:color w:val="000000"/>
          <w:kern w:val="0"/>
          <w:sz w:val="22"/>
          <w:szCs w:val="22"/>
        </w:rPr>
        <w:t>効果が不十分、あるいは副作用が認められる場合には、継続的な使用について検討を行う。</w:t>
      </w:r>
    </w:p>
    <w:p w:rsidR="00B95C9E" w:rsidRPr="00B95C9E" w:rsidRDefault="00B95C9E" w:rsidP="00B95C9E">
      <w:pPr>
        <w:widowControl/>
        <w:spacing w:before="280" w:after="80"/>
        <w:jc w:val="left"/>
        <w:outlineLvl w:val="2"/>
        <w:rPr>
          <w:rFonts w:ascii="ＭＳ Ｐゴシック" w:eastAsia="ＭＳ Ｐゴシック" w:hAnsi="ＭＳ Ｐゴシック" w:cs="ＭＳ Ｐゴシック"/>
          <w:b/>
          <w:bCs/>
          <w:kern w:val="0"/>
          <w:sz w:val="27"/>
          <w:szCs w:val="27"/>
        </w:rPr>
      </w:pPr>
      <w:r w:rsidRPr="00B95C9E">
        <w:rPr>
          <w:rFonts w:ascii="Arial" w:eastAsia="ＭＳ Ｐゴシック" w:hAnsi="Arial" w:cs="Arial"/>
          <w:b/>
          <w:bCs/>
          <w:color w:val="000000"/>
          <w:kern w:val="0"/>
          <w:sz w:val="26"/>
          <w:szCs w:val="26"/>
        </w:rPr>
        <w:t>倫理的配慮</w:t>
      </w:r>
    </w:p>
    <w:p w:rsidR="00B95C9E" w:rsidRPr="00B95C9E" w:rsidRDefault="00B95C9E" w:rsidP="00B95C9E">
      <w:pPr>
        <w:widowControl/>
        <w:numPr>
          <w:ilvl w:val="0"/>
          <w:numId w:val="6"/>
        </w:numPr>
        <w:spacing w:before="240"/>
        <w:jc w:val="left"/>
        <w:textAlignment w:val="baseline"/>
        <w:rPr>
          <w:rFonts w:ascii="Arial" w:eastAsia="ＭＳ Ｐゴシック" w:hAnsi="Arial" w:cs="Arial"/>
          <w:color w:val="000000"/>
          <w:kern w:val="0"/>
          <w:sz w:val="22"/>
          <w:szCs w:val="22"/>
        </w:rPr>
      </w:pPr>
      <w:r w:rsidRPr="00B95C9E">
        <w:rPr>
          <w:rFonts w:ascii="Arial" w:eastAsia="ＭＳ Ｐゴシック" w:hAnsi="Arial" w:cs="Arial"/>
          <w:color w:val="000000"/>
          <w:kern w:val="0"/>
          <w:sz w:val="22"/>
          <w:szCs w:val="22"/>
        </w:rPr>
        <w:t>患者本人が意思表示可能な場合は説明・同意を得る。意思表示が困難な場合は家族または代理人に説明し同意を取得。</w:t>
      </w:r>
    </w:p>
    <w:p w:rsidR="00B95C9E" w:rsidRPr="00B95C9E" w:rsidRDefault="00B95C9E" w:rsidP="00B95C9E">
      <w:pPr>
        <w:widowControl/>
        <w:numPr>
          <w:ilvl w:val="0"/>
          <w:numId w:val="6"/>
        </w:numPr>
        <w:jc w:val="left"/>
        <w:textAlignment w:val="baseline"/>
        <w:rPr>
          <w:rFonts w:ascii="Arial" w:eastAsia="ＭＳ Ｐゴシック" w:hAnsi="Arial" w:cs="Arial"/>
          <w:color w:val="000000"/>
          <w:kern w:val="0"/>
          <w:sz w:val="22"/>
          <w:szCs w:val="22"/>
        </w:rPr>
      </w:pPr>
      <w:r w:rsidRPr="00B95C9E">
        <w:rPr>
          <w:rFonts w:ascii="Arial" w:eastAsia="ＭＳ Ｐゴシック" w:hAnsi="Arial" w:cs="Arial"/>
          <w:color w:val="000000"/>
          <w:kern w:val="0"/>
          <w:sz w:val="22"/>
          <w:szCs w:val="22"/>
        </w:rPr>
        <w:t>本剤の使用は、既存の標準治療に比べて、低侵襲、即効性などの点でクエチアピン坐剤が有用であると判断される場合に限り使用をする。</w:t>
      </w:r>
    </w:p>
    <w:p w:rsidR="00B95C9E" w:rsidRPr="00B95C9E" w:rsidRDefault="00B95C9E" w:rsidP="00B95C9E">
      <w:pPr>
        <w:widowControl/>
        <w:numPr>
          <w:ilvl w:val="0"/>
          <w:numId w:val="6"/>
        </w:numPr>
        <w:spacing w:after="240"/>
        <w:jc w:val="left"/>
        <w:textAlignment w:val="baseline"/>
        <w:rPr>
          <w:rFonts w:ascii="Arial" w:eastAsia="ＭＳ Ｐゴシック" w:hAnsi="Arial" w:cs="Arial"/>
          <w:color w:val="000000"/>
          <w:kern w:val="0"/>
          <w:sz w:val="22"/>
          <w:szCs w:val="22"/>
        </w:rPr>
      </w:pPr>
      <w:r w:rsidRPr="00B95C9E">
        <w:rPr>
          <w:rFonts w:ascii="Arial" w:eastAsia="ＭＳ Ｐゴシック" w:hAnsi="Arial" w:cs="Arial"/>
          <w:color w:val="000000"/>
          <w:kern w:val="0"/>
          <w:sz w:val="22"/>
          <w:szCs w:val="22"/>
        </w:rPr>
        <w:t>患者の苦痛軽減と尊厳保持を最優先とする。</w:t>
      </w:r>
    </w:p>
    <w:p w:rsidR="00A25470" w:rsidRPr="00B95C9E" w:rsidRDefault="00A25470">
      <w:pPr>
        <w:rPr>
          <w:rFonts w:hint="eastAsia"/>
        </w:rPr>
      </w:pPr>
    </w:p>
    <w:sectPr w:rsidR="00A25470" w:rsidRPr="00B95C9E" w:rsidSect="00F7117E">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B66A1"/>
    <w:multiLevelType w:val="multilevel"/>
    <w:tmpl w:val="D920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932552"/>
    <w:multiLevelType w:val="multilevel"/>
    <w:tmpl w:val="D77EAF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237C27"/>
    <w:multiLevelType w:val="multilevel"/>
    <w:tmpl w:val="62AC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285965"/>
    <w:multiLevelType w:val="multilevel"/>
    <w:tmpl w:val="932ED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2669D7"/>
    <w:multiLevelType w:val="multilevel"/>
    <w:tmpl w:val="3A9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C47216"/>
    <w:multiLevelType w:val="multilevel"/>
    <w:tmpl w:val="1FA0A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5543159">
    <w:abstractNumId w:val="0"/>
  </w:num>
  <w:num w:numId="2" w16cid:durableId="1922369250">
    <w:abstractNumId w:val="5"/>
  </w:num>
  <w:num w:numId="3" w16cid:durableId="1775902285">
    <w:abstractNumId w:val="2"/>
  </w:num>
  <w:num w:numId="4" w16cid:durableId="2042507311">
    <w:abstractNumId w:val="1"/>
  </w:num>
  <w:num w:numId="5" w16cid:durableId="1022897774">
    <w:abstractNumId w:val="3"/>
  </w:num>
  <w:num w:numId="6" w16cid:durableId="14225301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C9E"/>
    <w:rsid w:val="00003C21"/>
    <w:rsid w:val="000075B9"/>
    <w:rsid w:val="00007930"/>
    <w:rsid w:val="000118B7"/>
    <w:rsid w:val="0002685C"/>
    <w:rsid w:val="00036E26"/>
    <w:rsid w:val="00040297"/>
    <w:rsid w:val="000453B0"/>
    <w:rsid w:val="000623CB"/>
    <w:rsid w:val="000638F8"/>
    <w:rsid w:val="000769F4"/>
    <w:rsid w:val="00083BFF"/>
    <w:rsid w:val="000A2AF9"/>
    <w:rsid w:val="000B5177"/>
    <w:rsid w:val="000E0EB8"/>
    <w:rsid w:val="000E47E2"/>
    <w:rsid w:val="000E5C6F"/>
    <w:rsid w:val="000F4B7E"/>
    <w:rsid w:val="001113F3"/>
    <w:rsid w:val="00113CB6"/>
    <w:rsid w:val="00130C18"/>
    <w:rsid w:val="00141284"/>
    <w:rsid w:val="00144B59"/>
    <w:rsid w:val="0015012D"/>
    <w:rsid w:val="00174A56"/>
    <w:rsid w:val="0017651D"/>
    <w:rsid w:val="001944F1"/>
    <w:rsid w:val="001A6FAE"/>
    <w:rsid w:val="001A7295"/>
    <w:rsid w:val="001A7BCD"/>
    <w:rsid w:val="001C7BEC"/>
    <w:rsid w:val="001F75BC"/>
    <w:rsid w:val="002035A1"/>
    <w:rsid w:val="002177D4"/>
    <w:rsid w:val="002177FA"/>
    <w:rsid w:val="00221623"/>
    <w:rsid w:val="0023252F"/>
    <w:rsid w:val="00251696"/>
    <w:rsid w:val="00255F87"/>
    <w:rsid w:val="00290499"/>
    <w:rsid w:val="00297B4C"/>
    <w:rsid w:val="002A0A7B"/>
    <w:rsid w:val="002B15B4"/>
    <w:rsid w:val="002B6073"/>
    <w:rsid w:val="002D22DB"/>
    <w:rsid w:val="002E3685"/>
    <w:rsid w:val="002F6BF2"/>
    <w:rsid w:val="003069E7"/>
    <w:rsid w:val="00333E95"/>
    <w:rsid w:val="003428C5"/>
    <w:rsid w:val="00352377"/>
    <w:rsid w:val="00363A52"/>
    <w:rsid w:val="00382E68"/>
    <w:rsid w:val="00395E49"/>
    <w:rsid w:val="003C3BF1"/>
    <w:rsid w:val="003C50BC"/>
    <w:rsid w:val="003D424D"/>
    <w:rsid w:val="003D4871"/>
    <w:rsid w:val="003D6ECD"/>
    <w:rsid w:val="003D790C"/>
    <w:rsid w:val="003E70D8"/>
    <w:rsid w:val="003F207D"/>
    <w:rsid w:val="003F467C"/>
    <w:rsid w:val="00421DEF"/>
    <w:rsid w:val="0042307C"/>
    <w:rsid w:val="00482F60"/>
    <w:rsid w:val="00493DED"/>
    <w:rsid w:val="004C59D4"/>
    <w:rsid w:val="004C5D81"/>
    <w:rsid w:val="004E5001"/>
    <w:rsid w:val="004F5EFA"/>
    <w:rsid w:val="00500C56"/>
    <w:rsid w:val="0050460A"/>
    <w:rsid w:val="00513FE1"/>
    <w:rsid w:val="00515F5A"/>
    <w:rsid w:val="00517F85"/>
    <w:rsid w:val="005213C4"/>
    <w:rsid w:val="0052512B"/>
    <w:rsid w:val="005526A8"/>
    <w:rsid w:val="0057429F"/>
    <w:rsid w:val="00595838"/>
    <w:rsid w:val="005A597F"/>
    <w:rsid w:val="005B3C75"/>
    <w:rsid w:val="005C17BD"/>
    <w:rsid w:val="005D64F1"/>
    <w:rsid w:val="005E6E87"/>
    <w:rsid w:val="005F3654"/>
    <w:rsid w:val="005F5A90"/>
    <w:rsid w:val="00603B5C"/>
    <w:rsid w:val="006102FE"/>
    <w:rsid w:val="0061728D"/>
    <w:rsid w:val="00641C84"/>
    <w:rsid w:val="00646A20"/>
    <w:rsid w:val="006500D2"/>
    <w:rsid w:val="00652306"/>
    <w:rsid w:val="00654929"/>
    <w:rsid w:val="006814AC"/>
    <w:rsid w:val="00684856"/>
    <w:rsid w:val="006912A7"/>
    <w:rsid w:val="00696EA0"/>
    <w:rsid w:val="006A2295"/>
    <w:rsid w:val="006B2FA5"/>
    <w:rsid w:val="006D32F1"/>
    <w:rsid w:val="006D3664"/>
    <w:rsid w:val="006F071E"/>
    <w:rsid w:val="00740E38"/>
    <w:rsid w:val="0079005E"/>
    <w:rsid w:val="0079151D"/>
    <w:rsid w:val="0079672A"/>
    <w:rsid w:val="0080625C"/>
    <w:rsid w:val="008226AE"/>
    <w:rsid w:val="00836915"/>
    <w:rsid w:val="008525BA"/>
    <w:rsid w:val="00854818"/>
    <w:rsid w:val="00855E88"/>
    <w:rsid w:val="008830F6"/>
    <w:rsid w:val="008A16E8"/>
    <w:rsid w:val="008A7050"/>
    <w:rsid w:val="008B14E3"/>
    <w:rsid w:val="008E1375"/>
    <w:rsid w:val="008E1ACA"/>
    <w:rsid w:val="008E1BC5"/>
    <w:rsid w:val="008F38C9"/>
    <w:rsid w:val="008F69A5"/>
    <w:rsid w:val="00920440"/>
    <w:rsid w:val="00922DF1"/>
    <w:rsid w:val="0093257B"/>
    <w:rsid w:val="00943FDF"/>
    <w:rsid w:val="00946A68"/>
    <w:rsid w:val="00963F01"/>
    <w:rsid w:val="009767A7"/>
    <w:rsid w:val="0098368B"/>
    <w:rsid w:val="00993843"/>
    <w:rsid w:val="009D7B6F"/>
    <w:rsid w:val="00A01477"/>
    <w:rsid w:val="00A03381"/>
    <w:rsid w:val="00A05EA4"/>
    <w:rsid w:val="00A17BD3"/>
    <w:rsid w:val="00A25470"/>
    <w:rsid w:val="00A2613C"/>
    <w:rsid w:val="00A3258A"/>
    <w:rsid w:val="00A32F1F"/>
    <w:rsid w:val="00A37858"/>
    <w:rsid w:val="00A560EB"/>
    <w:rsid w:val="00A5695C"/>
    <w:rsid w:val="00A704CC"/>
    <w:rsid w:val="00A8178F"/>
    <w:rsid w:val="00A97F44"/>
    <w:rsid w:val="00AA26D2"/>
    <w:rsid w:val="00AA2AA3"/>
    <w:rsid w:val="00AA3991"/>
    <w:rsid w:val="00AA4BFE"/>
    <w:rsid w:val="00AB5626"/>
    <w:rsid w:val="00B006A5"/>
    <w:rsid w:val="00B15858"/>
    <w:rsid w:val="00B33F0B"/>
    <w:rsid w:val="00B94B0C"/>
    <w:rsid w:val="00B95C9E"/>
    <w:rsid w:val="00BA0CE8"/>
    <w:rsid w:val="00BA1B6D"/>
    <w:rsid w:val="00BA51C9"/>
    <w:rsid w:val="00BB104D"/>
    <w:rsid w:val="00BC042D"/>
    <w:rsid w:val="00BD39B7"/>
    <w:rsid w:val="00BE5707"/>
    <w:rsid w:val="00BF5C2E"/>
    <w:rsid w:val="00C06C4F"/>
    <w:rsid w:val="00C133B0"/>
    <w:rsid w:val="00C134DE"/>
    <w:rsid w:val="00C14130"/>
    <w:rsid w:val="00C23EF3"/>
    <w:rsid w:val="00C256E9"/>
    <w:rsid w:val="00C32A4E"/>
    <w:rsid w:val="00C42BAD"/>
    <w:rsid w:val="00C52CAF"/>
    <w:rsid w:val="00C54C41"/>
    <w:rsid w:val="00C62154"/>
    <w:rsid w:val="00CA1C2E"/>
    <w:rsid w:val="00CA383E"/>
    <w:rsid w:val="00CC1CD6"/>
    <w:rsid w:val="00CC5CBD"/>
    <w:rsid w:val="00CC6B98"/>
    <w:rsid w:val="00CD1272"/>
    <w:rsid w:val="00CD5388"/>
    <w:rsid w:val="00CF5D70"/>
    <w:rsid w:val="00D13772"/>
    <w:rsid w:val="00D16CB5"/>
    <w:rsid w:val="00D2258F"/>
    <w:rsid w:val="00D30B3C"/>
    <w:rsid w:val="00D432F0"/>
    <w:rsid w:val="00D55D77"/>
    <w:rsid w:val="00D6467D"/>
    <w:rsid w:val="00D66913"/>
    <w:rsid w:val="00D93EF3"/>
    <w:rsid w:val="00DB085B"/>
    <w:rsid w:val="00DB37DF"/>
    <w:rsid w:val="00DD2419"/>
    <w:rsid w:val="00DE2616"/>
    <w:rsid w:val="00E2721B"/>
    <w:rsid w:val="00E466D5"/>
    <w:rsid w:val="00E55EE7"/>
    <w:rsid w:val="00E62C51"/>
    <w:rsid w:val="00E72964"/>
    <w:rsid w:val="00E73D5A"/>
    <w:rsid w:val="00E934F1"/>
    <w:rsid w:val="00EB399C"/>
    <w:rsid w:val="00EB501B"/>
    <w:rsid w:val="00ED546E"/>
    <w:rsid w:val="00EE39D1"/>
    <w:rsid w:val="00EF79E5"/>
    <w:rsid w:val="00F14A31"/>
    <w:rsid w:val="00F16D30"/>
    <w:rsid w:val="00F545E5"/>
    <w:rsid w:val="00F60675"/>
    <w:rsid w:val="00F62ADD"/>
    <w:rsid w:val="00F7117E"/>
    <w:rsid w:val="00F97885"/>
    <w:rsid w:val="00FA28BD"/>
    <w:rsid w:val="00FC5BD6"/>
    <w:rsid w:val="00FF2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6641BCF"/>
  <w15:chartTrackingRefBased/>
  <w15:docId w15:val="{0C0E7188-937C-D74E-A620-921613F22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95C9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95C9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B95C9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95C9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95C9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95C9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95C9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95C9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95C9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95C9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95C9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B95C9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95C9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95C9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95C9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95C9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95C9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95C9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95C9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95C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5C9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95C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5C9E"/>
    <w:pPr>
      <w:spacing w:before="160" w:after="160"/>
      <w:jc w:val="center"/>
    </w:pPr>
    <w:rPr>
      <w:i/>
      <w:iCs/>
      <w:color w:val="404040" w:themeColor="text1" w:themeTint="BF"/>
    </w:rPr>
  </w:style>
  <w:style w:type="character" w:customStyle="1" w:styleId="a8">
    <w:name w:val="引用文 (文字)"/>
    <w:basedOn w:val="a0"/>
    <w:link w:val="a7"/>
    <w:uiPriority w:val="29"/>
    <w:rsid w:val="00B95C9E"/>
    <w:rPr>
      <w:i/>
      <w:iCs/>
      <w:color w:val="404040" w:themeColor="text1" w:themeTint="BF"/>
    </w:rPr>
  </w:style>
  <w:style w:type="paragraph" w:styleId="a9">
    <w:name w:val="List Paragraph"/>
    <w:basedOn w:val="a"/>
    <w:uiPriority w:val="34"/>
    <w:qFormat/>
    <w:rsid w:val="00B95C9E"/>
    <w:pPr>
      <w:ind w:left="720"/>
      <w:contextualSpacing/>
    </w:pPr>
  </w:style>
  <w:style w:type="character" w:styleId="21">
    <w:name w:val="Intense Emphasis"/>
    <w:basedOn w:val="a0"/>
    <w:uiPriority w:val="21"/>
    <w:qFormat/>
    <w:rsid w:val="00B95C9E"/>
    <w:rPr>
      <w:i/>
      <w:iCs/>
      <w:color w:val="0F4761" w:themeColor="accent1" w:themeShade="BF"/>
    </w:rPr>
  </w:style>
  <w:style w:type="paragraph" w:styleId="22">
    <w:name w:val="Intense Quote"/>
    <w:basedOn w:val="a"/>
    <w:next w:val="a"/>
    <w:link w:val="23"/>
    <w:uiPriority w:val="30"/>
    <w:qFormat/>
    <w:rsid w:val="00B95C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95C9E"/>
    <w:rPr>
      <w:i/>
      <w:iCs/>
      <w:color w:val="0F4761" w:themeColor="accent1" w:themeShade="BF"/>
    </w:rPr>
  </w:style>
  <w:style w:type="character" w:styleId="24">
    <w:name w:val="Intense Reference"/>
    <w:basedOn w:val="a0"/>
    <w:uiPriority w:val="32"/>
    <w:qFormat/>
    <w:rsid w:val="00B95C9E"/>
    <w:rPr>
      <w:b/>
      <w:bCs/>
      <w:smallCaps/>
      <w:color w:val="0F4761" w:themeColor="accent1" w:themeShade="BF"/>
      <w:spacing w:val="5"/>
    </w:rPr>
  </w:style>
  <w:style w:type="paragraph" w:styleId="Web">
    <w:name w:val="Normal (Web)"/>
    <w:basedOn w:val="a"/>
    <w:uiPriority w:val="99"/>
    <w:semiHidden/>
    <w:unhideWhenUsed/>
    <w:rsid w:val="00B95C9E"/>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37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312</Words>
  <Characters>1779</Characters>
  <Application>Microsoft Office Word</Application>
  <DocSecurity>0</DocSecurity>
  <Lines>14</Lines>
  <Paragraphs>4</Paragraphs>
  <ScaleCrop>false</ScaleCrop>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哲也 稗田</dc:creator>
  <cp:keywords/>
  <dc:description/>
  <cp:lastModifiedBy>哲也 稗田</cp:lastModifiedBy>
  <cp:revision>1</cp:revision>
  <dcterms:created xsi:type="dcterms:W3CDTF">2025-11-09T13:26:00Z</dcterms:created>
  <dcterms:modified xsi:type="dcterms:W3CDTF">2025-11-09T13:27:00Z</dcterms:modified>
</cp:coreProperties>
</file>